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70"/>
        <w:bidiVisual/>
        <w:tblW w:w="10710" w:type="dxa"/>
        <w:tblInd w:w="63" w:type="dxa"/>
        <w:tblLayout w:type="fixed"/>
        <w:tblLook w:val="01E0" w:firstRow="1" w:lastRow="1" w:firstColumn="1" w:lastColumn="1" w:noHBand="0" w:noVBand="0"/>
      </w:tblPr>
      <w:tblGrid>
        <w:gridCol w:w="450"/>
        <w:gridCol w:w="7830"/>
        <w:gridCol w:w="450"/>
        <w:gridCol w:w="1980"/>
      </w:tblGrid>
      <w:tr w:rsidR="00B17DD3" w:rsidRPr="005B6E41" w:rsidTr="006622E5">
        <w:trPr>
          <w:trHeight w:val="620"/>
        </w:trPr>
        <w:tc>
          <w:tcPr>
            <w:tcW w:w="450" w:type="dxa"/>
            <w:shd w:val="clear" w:color="auto" w:fill="D9D9D9" w:themeFill="background1" w:themeFillShade="D9"/>
            <w:textDirection w:val="btLr"/>
            <w:vAlign w:val="center"/>
          </w:tcPr>
          <w:p w:rsidR="00E93826" w:rsidRPr="003B5559" w:rsidRDefault="00E93826" w:rsidP="00D2242E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3B5559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7830" w:type="dxa"/>
            <w:shd w:val="clear" w:color="auto" w:fill="D9D9D9" w:themeFill="background1" w:themeFillShade="D9"/>
            <w:vAlign w:val="center"/>
          </w:tcPr>
          <w:p w:rsidR="00E93826" w:rsidRPr="003B5559" w:rsidRDefault="00E93826" w:rsidP="00A66A72">
            <w:pPr>
              <w:jc w:val="center"/>
              <w:rPr>
                <w:rFonts w:cs="B Nazanin"/>
                <w:b/>
                <w:bCs/>
                <w:rtl/>
              </w:rPr>
            </w:pPr>
            <w:r w:rsidRPr="003B5559">
              <w:rPr>
                <w:rFonts w:cs="B Nazanin" w:hint="cs"/>
                <w:b/>
                <w:bCs/>
                <w:rtl/>
              </w:rPr>
              <w:t>عناوین</w:t>
            </w:r>
          </w:p>
        </w:tc>
        <w:tc>
          <w:tcPr>
            <w:tcW w:w="450" w:type="dxa"/>
            <w:shd w:val="clear" w:color="auto" w:fill="D9D9D9" w:themeFill="background1" w:themeFillShade="D9"/>
            <w:textDirection w:val="btLr"/>
            <w:vAlign w:val="center"/>
          </w:tcPr>
          <w:p w:rsidR="00E93826" w:rsidRPr="003B5559" w:rsidRDefault="00E93826" w:rsidP="00E93826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نمرات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E93826" w:rsidRPr="003B5559" w:rsidRDefault="00E93826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توضیحات</w:t>
            </w: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D2242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8A49C4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نوبت دهي و پذيرش در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واحد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كت لب با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توجه به وضعیت بیمار صورت می پذیرد (بیماران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اورژانسي و پر خطر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در الویت قرار میگیرند).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D2242E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C35ADD" w:rsidRPr="008A49C4" w:rsidRDefault="00C35ADD" w:rsidP="00D2242E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4D3CA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4D3CA7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ليست تجهيزات و ملزومات مورد نياز در هر اتاق شناسايي شده و با چك ليست كنترل گردد.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4D3CA7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4D3CA7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4D3CA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4D3CA7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صحت عملكرد تجهيزات اتاق ها در ابتداي هر شيفت  بررسي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شده و اقدامات لازم جهت رفع مشکلات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صورت ميگيرد.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4D3CA7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4D3CA7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4D3CA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4D3CA7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پیش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از انجام پ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ر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وسيجرها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ی پرخطر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از بيمار /همراه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وی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رضايت آگاهانه اخذ مي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شود. 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4D3CA7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4D3CA7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4D3CA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B17DD3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بیمار با آمادگی کامل به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B17DD3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واحد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آنژيوگرافي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منتقل </w:t>
            </w:r>
            <w:r w:rsidR="00B17DD3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شده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آمادگي هاي قبل از عمل توسط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پرستار تحویل گیرنده مجددا بررسی می شود.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4D3CA7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4D3CA7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9382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6622E5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بيماران بدحال (</w:t>
            </w:r>
            <w:r w:rsidRPr="008A49C4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MI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247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و...)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به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شیوه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ايمن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با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تجهیزات مناسب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(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الكتروشوك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اكسيژن تراپي و ...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)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6622E5"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6622E5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منتقل</w:t>
            </w:r>
            <w:r w:rsidR="006622E5"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مي</w:t>
            </w:r>
            <w:r w:rsidR="006622E5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شون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93826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93826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9382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93826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پذيرش بيماران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کد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247 در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تمامی ساعات شبانه روز انجام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مي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شود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93826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93826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9382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A263F1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روي پرونده بيمار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ان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كد 247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، لیبل 247 به شکل واضح و خوانا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ضميمه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می شود.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93826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93826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9382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93826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علايم حياتي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نبض دیستال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در بدو ورود بيمار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در زمان تحویل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كنترل مي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گردد.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93826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93826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9382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493702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جهت بيماران بد حال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(كد 247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...)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برانكارد و مانيتورينگ مجزا و در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مکانی در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معرض ديد پرسنل در نظر گرفته مي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شود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93826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93826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9382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93826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به بیماران در خصوص مراقبت های پیش از عمل مجددا آموزش داده می شود.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93826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93826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9382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93826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در زمان انجام پروسیجرها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از تجهيزات حفاظت فردي ايمن (گردن بند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پيش بند سربي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 عینک محافظ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و...)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استفاده ميشود.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93826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93826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9382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93826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وضعيت بيمار حين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انجام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عمل توسط پرستار اتاق آنژيوگرافي به پرستار ريكاوري گزارش ميشود.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93826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93826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9382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93826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بیمار به شکلی ایمنی به ریکاوری منتقل و تحویل می گردد.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93826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93826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FB01F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حین تحويل بيمار به ریکاوری،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دسيله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م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حل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ورود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ك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اتیتر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بررسی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جزئیات آن به شکل صحیح در گزارش پرستاری ثبت می گردد.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FB01F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FB01F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FB01F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FB01F0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در مدت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زمان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حضور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در ريكاوري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بيمار تحت مانيتورينگ كامل بوده و پرستار ريكاوري بر بالين بيمار حضور دارد.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FB01F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FB01F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FB01F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FB01F0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علايم حياتي در ريكاوري بر اساس اصول استاندارد گزارش و ثبت مي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شود.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FB01F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FB01F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FB01F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هموستاز بيماران در ريكاوري طبق اصول اس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ت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اندارد انجام مي شود (كنترل علايم حياتي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نبض ديستال و ريتم قلبي قبل از هموستاز)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FB01F0">
            <w:pPr>
              <w:tabs>
                <w:tab w:val="left" w:pos="1800"/>
              </w:tabs>
              <w:rPr>
                <w:rFonts w:asciiTheme="majorBidi" w:hAnsiTheme="majorBidi" w:cs="Cambria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FB01F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FB01F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FB01F0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کنترل نبض دیستال با پالس اکسی متری انجام می گردد.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FB01F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FB01F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حين هموستاز حريم بيمار رعايت مي شود.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پرستار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ان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ريكاوري به علايم وازواگال در بيماران آنژيوگرافي و اقدامات درماني در بروز آن آگاهي دارند.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بيماران با شرايط ايمن از اتاق ريكاوري ترخيص و همراه با پرستار به بخش مربوط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ه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منتقل مي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شوند.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تحويل بيمار توسط پرستار ريكاوري به بخش صورت مي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گيرد.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Pr="00895D4C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حین تحويل بيمار به بخش، پ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انسمان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،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دسيله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م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حل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ورود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ك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اتیتر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بررسی</w:t>
            </w:r>
            <w:r w:rsidR="006622E5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شده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جزئیات آن به شکل صحیح در گزارش پرستاری ثبت می شود.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پرسنل از دستورالعمل كد 247 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محدوده زماني انجام </w:t>
            </w:r>
            <w:r w:rsidRPr="008A49C4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PPCI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در بيماران با كد 247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آگاهي كامل دارند.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فرم مربوط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به بیماران کد 247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تكميل و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به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پرونده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بیمار الصاق می شود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اطلاعات بيماران كد 247 ثبت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شده و مورد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بررسی قرار می گیرد.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كميته 247 طبق برنامه زمان بندي برگزار مي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شود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C35AD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پرسنل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از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دستورالعمل آنكالي مطلع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بوده 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و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بر اساس آن عمل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مي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کنن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د.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C35AD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ليست پروسيجر هاي نياز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مند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به اسكراب جراحي شناسايي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شده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پرسنل از آن آگاه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ی دارند</w:t>
            </w:r>
            <w:r w:rsidRPr="008A49C4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B17DD3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C35ADD" w:rsidRDefault="00C35ADD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7830" w:type="dxa"/>
            <w:vAlign w:val="center"/>
          </w:tcPr>
          <w:p w:rsidR="00C35ADD" w:rsidRPr="008A49C4" w:rsidRDefault="00C35ADD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</w:rPr>
              <w:t>پرسنل دوره هاي آموزشي تختصصي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را گذرانده و مستندات آن در بخش موجود است.</w:t>
            </w:r>
          </w:p>
        </w:tc>
        <w:tc>
          <w:tcPr>
            <w:tcW w:w="450" w:type="dxa"/>
            <w:vAlign w:val="center"/>
          </w:tcPr>
          <w:p w:rsidR="00C35ADD" w:rsidRPr="008A49C4" w:rsidRDefault="00C35ADD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C35ADD" w:rsidRPr="008A49C4" w:rsidRDefault="00C35ADD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FE397C" w:rsidRPr="005B6E41" w:rsidTr="00FE397C">
        <w:trPr>
          <w:trHeight w:val="239"/>
        </w:trPr>
        <w:tc>
          <w:tcPr>
            <w:tcW w:w="8280" w:type="dxa"/>
            <w:gridSpan w:val="2"/>
            <w:shd w:val="clear" w:color="auto" w:fill="D9D9D9" w:themeFill="background1" w:themeFillShade="D9"/>
            <w:vAlign w:val="center"/>
          </w:tcPr>
          <w:p w:rsidR="00FE397C" w:rsidRDefault="00FE397C" w:rsidP="00E125CD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  <w:r w:rsidRPr="00454ED5">
              <w:rPr>
                <w:rFonts w:cs="B Nazanin" w:hint="cs"/>
                <w:b/>
                <w:bCs/>
                <w:sz w:val="18"/>
                <w:szCs w:val="18"/>
                <w:rtl/>
              </w:rPr>
              <w:t>جمع کل: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124                                                                                                                                                                     </w:t>
            </w:r>
            <w:r w:rsidRPr="00454ED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نمره مکتسبه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2430" w:type="dxa"/>
            <w:gridSpan w:val="2"/>
            <w:shd w:val="clear" w:color="auto" w:fill="D9D9D9" w:themeFill="background1" w:themeFillShade="D9"/>
            <w:vAlign w:val="center"/>
          </w:tcPr>
          <w:p w:rsidR="00FE397C" w:rsidRPr="008A49C4" w:rsidRDefault="00FE397C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FE397C" w:rsidRPr="005B6E41" w:rsidTr="00A66A72">
        <w:trPr>
          <w:trHeight w:val="239"/>
        </w:trPr>
        <w:tc>
          <w:tcPr>
            <w:tcW w:w="10710" w:type="dxa"/>
            <w:gridSpan w:val="4"/>
            <w:shd w:val="clear" w:color="auto" w:fill="D9D9D9" w:themeFill="background1" w:themeFillShade="D9"/>
            <w:vAlign w:val="center"/>
          </w:tcPr>
          <w:p w:rsidR="00FE397C" w:rsidRPr="008A49C4" w:rsidRDefault="00FE397C" w:rsidP="00FE397C">
            <w:pPr>
              <w:jc w:val="center"/>
              <w:rPr>
                <w:rFonts w:asciiTheme="majorBidi" w:hAnsiTheme="majorBidi" w:cs="B Nazanin"/>
                <w:sz w:val="18"/>
                <w:szCs w:val="18"/>
                <w:rtl/>
              </w:rPr>
            </w:pPr>
            <w:r w:rsidRPr="0072280F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اسکراب دست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>،</w:t>
            </w:r>
            <w:r w:rsidRPr="0072280F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 xml:space="preserve"> حفاظت فردی وکاهش ریسک </w:t>
            </w:r>
            <w:r w:rsidRPr="0072280F">
              <w:rPr>
                <w:rFonts w:asciiTheme="majorBidi" w:hAnsiTheme="majorBidi" w:cs="B Titr"/>
                <w:b/>
                <w:bCs/>
                <w:sz w:val="20"/>
                <w:szCs w:val="20"/>
              </w:rPr>
              <w:t>SSI</w:t>
            </w:r>
          </w:p>
        </w:tc>
      </w:tr>
      <w:tr w:rsidR="00FE397C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E397C" w:rsidRDefault="00FE397C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30" w:type="dxa"/>
          </w:tcPr>
          <w:p w:rsidR="00FE397C" w:rsidRPr="00D4131A" w:rsidRDefault="00FE397C" w:rsidP="00FE397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کلیه جواهرات و وسایل زینتی خارج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می شود.</w:t>
            </w:r>
          </w:p>
        </w:tc>
        <w:tc>
          <w:tcPr>
            <w:tcW w:w="450" w:type="dxa"/>
            <w:vAlign w:val="center"/>
          </w:tcPr>
          <w:p w:rsidR="00FE397C" w:rsidRPr="008A49C4" w:rsidRDefault="00FE397C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E397C" w:rsidRPr="008A49C4" w:rsidRDefault="00FE397C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FE397C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E397C" w:rsidRDefault="00FE397C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30" w:type="dxa"/>
          </w:tcPr>
          <w:p w:rsidR="00FE397C" w:rsidRPr="00D4131A" w:rsidRDefault="00FE397C" w:rsidP="00FE397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ناخن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پرسنل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کوتاه و فاقد لاک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یا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کاشت ناخن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است.</w:t>
            </w:r>
          </w:p>
        </w:tc>
        <w:tc>
          <w:tcPr>
            <w:tcW w:w="450" w:type="dxa"/>
            <w:vAlign w:val="center"/>
          </w:tcPr>
          <w:p w:rsidR="00FE397C" w:rsidRPr="008A49C4" w:rsidRDefault="00FE397C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E397C" w:rsidRPr="008A49C4" w:rsidRDefault="00FE397C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FE397C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E397C" w:rsidRDefault="00FE397C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30" w:type="dxa"/>
          </w:tcPr>
          <w:p w:rsidR="00FE397C" w:rsidRPr="00D4131A" w:rsidRDefault="00FE397C" w:rsidP="00FE397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زیر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ناخن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ها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با سوهان ناخن تمیز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می شود و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از برس ناخن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به علت آسیب به پوست برای تمیزی این نواحی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استفاده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نمی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شود. در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lastRenderedPageBreak/>
              <w:t>صورت استفاده، برس ناخن باید استریل باشد (یک بار مصرف).</w:t>
            </w:r>
          </w:p>
        </w:tc>
        <w:tc>
          <w:tcPr>
            <w:tcW w:w="450" w:type="dxa"/>
            <w:vAlign w:val="center"/>
          </w:tcPr>
          <w:p w:rsidR="00FE397C" w:rsidRPr="008A49C4" w:rsidRDefault="00FE397C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E397C" w:rsidRPr="008A49C4" w:rsidRDefault="00FE397C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FE397C" w:rsidRPr="005B6E41" w:rsidTr="00FE397C">
        <w:trPr>
          <w:trHeight w:val="64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E397C" w:rsidRDefault="00FE397C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lastRenderedPageBreak/>
              <w:t>4</w:t>
            </w:r>
          </w:p>
        </w:tc>
        <w:tc>
          <w:tcPr>
            <w:tcW w:w="7830" w:type="dxa"/>
          </w:tcPr>
          <w:p w:rsidR="00FE397C" w:rsidRPr="00D4131A" w:rsidRDefault="00FE397C" w:rsidP="00FE397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دست ها از نظر زخم و خراش ها بررسی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شده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و در صورت نیاز بعد از شستشو پانسمان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می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گرد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ن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FE397C" w:rsidRPr="008A49C4" w:rsidRDefault="00FE397C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E397C" w:rsidRPr="008A49C4" w:rsidRDefault="00FE397C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FE397C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E397C" w:rsidRDefault="00FE397C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830" w:type="dxa"/>
          </w:tcPr>
          <w:p w:rsidR="00FE397C" w:rsidRPr="00D4131A" w:rsidRDefault="00FE397C" w:rsidP="00FE397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حین شستشو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آستین ها 5/7-5/5 سانتی متر بالاتر از آرنج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قرار داده می شوند.</w:t>
            </w:r>
          </w:p>
        </w:tc>
        <w:tc>
          <w:tcPr>
            <w:tcW w:w="450" w:type="dxa"/>
            <w:vAlign w:val="center"/>
          </w:tcPr>
          <w:p w:rsidR="00FE397C" w:rsidRPr="008A49C4" w:rsidRDefault="00FE397C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E397C" w:rsidRPr="008A49C4" w:rsidRDefault="00FE397C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FE397C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E397C" w:rsidRDefault="00FE397C" w:rsidP="00E125C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830" w:type="dxa"/>
          </w:tcPr>
          <w:p w:rsidR="00FE397C" w:rsidRPr="00D4131A" w:rsidRDefault="00FE397C" w:rsidP="00FE397C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در صورت وجود آلودگی واضح ابتدا دست ها با یک محلول صابونی یا آنتی میکروبیال شستشو می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شود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FE397C" w:rsidRPr="008A49C4" w:rsidRDefault="00FE397C" w:rsidP="00E125CD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E397C" w:rsidRPr="008A49C4" w:rsidRDefault="00FE397C" w:rsidP="00E125CD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FE397C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FE397C" w:rsidRDefault="00FE397C" w:rsidP="00FE397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7830" w:type="dxa"/>
          </w:tcPr>
          <w:p w:rsidR="00FE397C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5-3 سی سی </w:t>
            </w:r>
            <w:r w:rsidR="00FE397C"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بتادین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E397C"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روی دست </w:t>
            </w:r>
            <w:r w:rsidR="00FE397C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ریخته </w:t>
            </w:r>
            <w:r w:rsidR="00FE397C"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می </w:t>
            </w:r>
            <w:r w:rsidR="00FE397C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شود</w:t>
            </w:r>
            <w:r w:rsidR="00FE397C"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د </w:t>
            </w:r>
            <w:r w:rsidR="00FE397C" w:rsidRPr="00D4131A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>)</w:t>
            </w:r>
            <w:r w:rsidR="00FE397C"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در</w:t>
            </w:r>
            <w:r w:rsidR="00FE397C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FE397C"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اسکراب با محلول های پایه الکلی حدود 5 سی سی برای هر دست)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تمامی سطوح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هر انگشت، بین انگشتان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پشت و جلوی دست به مدت 2 دقیقه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با محلول ضد عفونی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مالش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داده می شود.</w:t>
            </w:r>
          </w:p>
        </w:tc>
        <w:tc>
          <w:tcPr>
            <w:tcW w:w="450" w:type="dxa"/>
            <w:vAlign w:val="center"/>
          </w:tcPr>
          <w:p w:rsidR="00FE397C" w:rsidRPr="008A49C4" w:rsidRDefault="00FE397C" w:rsidP="00FE397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FE397C" w:rsidRPr="008A49C4" w:rsidRDefault="00FE397C" w:rsidP="00FE397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دست بالاتر از بازو نگه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داشته شده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و بازو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ها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شستشو می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شو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د. هر طرف بازو از مچ تا آرنج به مدت 1 دقیقه مالش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داده می شود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گر دست در زمان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شستشو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چیزی را لمس کرد، اسکراب باید 1 دقیقه برای ناحیه ای که آلوده شده است طولانی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تر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شود)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پرسنل به همان شکل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(دستها بالاتر از آرنج)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به سمت اتاق عمل می رو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ن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د.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د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ر تمام مراحل اسکراب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آب روی لباس جراحی پاشیده ن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می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شود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پس از ورود به اتاق عمل، دست ها و بازوها باید با استفاده از حوله استریل و تکنیک آسپتیک قبل از پوشیدن روپوش و دستکش خشک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گردد.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روش شستشوی اسکراب بین دو جراحی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مجدد اجرا می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شود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از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گان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،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کلاه و دستکش به درستی  استفاده  می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شود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(موها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باید کاملا زیر کلاه قرار گیرند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و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بهتر است از 2 لایه دستکش استفاده گردد)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در صورت طولانی شدن جراحی بیش از 90 دقیقه دستکش و ماسک تعویض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می شود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رفت و آمد به اتاق عمل محدود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است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و در زمان جراحی در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ب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اتاق بسته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است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( خطر جابجایی ذرات در هوای اتاق عمل)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حداقل افراد در اتاق حضور دا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ر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ند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(6-5 نفر) و تا حد امکان از صحبت غیر ضروری حین جراحی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خودداری می گردد.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کلیه هواهای ورودی به اتاق عمل فیلتر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می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شوند و عملکرد فیلتر ها به صورت دوره ای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(حداقل هر 6 ماه) توسط واحد بهداشت حرفه ای بررسی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می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گردد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(عدم استفاده از پنکه و کولر در اتاق عمل)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کشت هوای اتاق عمل حداقل هر 6 ماه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انجام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می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شو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7830" w:type="dxa"/>
          </w:tcPr>
          <w:p w:rsidR="00645DC0" w:rsidRPr="00D4131A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شیو ناحیه جراحی فقط در صورت نیاز و با ماشین برقی (عدم استفاده از تیغ) و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 در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نزدیکترین زمان به جراحی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انجام می گردد</w:t>
            </w:r>
            <w:r w:rsidRPr="00D4131A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FE397C">
        <w:trPr>
          <w:trHeight w:val="239"/>
        </w:trPr>
        <w:tc>
          <w:tcPr>
            <w:tcW w:w="8280" w:type="dxa"/>
            <w:gridSpan w:val="2"/>
            <w:shd w:val="clear" w:color="auto" w:fill="D9D9D9" w:themeFill="background1" w:themeFillShade="D9"/>
            <w:vAlign w:val="center"/>
          </w:tcPr>
          <w:p w:rsidR="00645DC0" w:rsidRPr="00590AE0" w:rsidRDefault="00645DC0" w:rsidP="00521412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جمع کل: </w:t>
            </w:r>
            <w:r w:rsidR="00521412">
              <w:rPr>
                <w:rFonts w:cs="B Nazanin" w:hint="cs"/>
                <w:b/>
                <w:bCs/>
                <w:sz w:val="18"/>
                <w:szCs w:val="18"/>
                <w:rtl/>
              </w:rPr>
              <w:t>76</w:t>
            </w:r>
            <w:r w:rsidRPr="00D759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</w:t>
            </w:r>
            <w:r w:rsidRPr="00D759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امتیاز مکتسبه</w:t>
            </w:r>
          </w:p>
        </w:tc>
        <w:tc>
          <w:tcPr>
            <w:tcW w:w="2430" w:type="dxa"/>
            <w:gridSpan w:val="2"/>
            <w:shd w:val="clear" w:color="auto" w:fill="D9D9D9" w:themeFill="background1" w:themeFillShade="D9"/>
            <w:vAlign w:val="center"/>
          </w:tcPr>
          <w:p w:rsidR="00645DC0" w:rsidRPr="003B5559" w:rsidRDefault="00645DC0" w:rsidP="00645DC0">
            <w:pPr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</w:tr>
      <w:tr w:rsidR="00645DC0" w:rsidRPr="005B6E41" w:rsidTr="00A66A72">
        <w:trPr>
          <w:trHeight w:val="239"/>
        </w:trPr>
        <w:tc>
          <w:tcPr>
            <w:tcW w:w="10710" w:type="dxa"/>
            <w:gridSpan w:val="4"/>
            <w:shd w:val="clear" w:color="auto" w:fill="D9D9D9" w:themeFill="background1" w:themeFillShade="D9"/>
            <w:vAlign w:val="center"/>
          </w:tcPr>
          <w:p w:rsidR="00645DC0" w:rsidRPr="00240101" w:rsidRDefault="00645DC0" w:rsidP="00645DC0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240101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واحد</w:t>
            </w:r>
            <w:r w:rsidRPr="0024010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240101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CSR</w:t>
            </w: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پرسنل در هنگام واشینگ و پک کردن از وسایل حفاظت فردی مناسب (عینک محافظ، گان یا پیشبند، دستکش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نسوز، کلاه، ماسک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روکفشی یا کفش مخصوص)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استفاده می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کنند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. 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پرسنل در قسمت وسایل استریل از کلاه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، گان، ماسک، روکفشی یا کفش مخصوص استفاده می کنند.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پرسنل هنگام کار با دستگاه پلا</w:t>
            </w:r>
            <w:r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سما نکات ایمنی (استفاده از ماسک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، گان، دستکش دو لایه و عینک) را رعایت می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کن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ند.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پرسنل از موقعیت های بهداشت دست در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آگاهی دارند (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مصاحبه با پرسنل و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نصب پوستر)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تجهیزات مربوط به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 xml:space="preserve">hand rub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در مکان های نیمه تمیز ، تمیز و استریل وجود دارد.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دستور العمل پاکسازی و ضد عفونی تجهیزات در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موجود می باشد.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کارکنان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از دستور العمل پاکسازی و ضد عفونی تجهیزات آگاهی دارند.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CSSD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دارای ارتباط اصولی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 استاندارد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با بخش اتاق عمل می باشد.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تفکیک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،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نشانه گذاری و رعایت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فاصله بین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فضاهای کثیف، تمیز و استریل در واحد </w:t>
            </w:r>
            <w:r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رعایت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شده است.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تردد کار کنان بر اساس موازین کنترل عفونت مدیریت می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گردد.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محل نگهداری و مسیرهای ورود و خروج  لوازم و تجهیزات آلوده از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لوازم و تجهیزات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استریل جدا میباشد.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کف بخش قابل شستشو و بدون درز می باشد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و از اصول استاندارد برخوردار است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دیوارها تا سقف از جنس کاشی یا سنگ و بدون درز بوده و هفته ای یکبار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شستشو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شوند.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سقف بخش دارای شرایط بهداشتی می باشد.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قفسه ها طوری تعبیه شده اند که پک های استریل از کف زمین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cm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20، از دیوار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cm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5 و از سقف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 xml:space="preserve"> cm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45 فاصله دارد.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رختکن و سرویس بهداشتی پرسنل در ورودی بخش و دارای شرایط بهداشتی می باشد.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دمای بخش مطابق با استانداردهای بهداشتی (</w:t>
            </w:r>
            <w:r>
              <w:rPr>
                <w:b/>
                <w:bCs/>
                <w:color w:val="000000"/>
                <w:sz w:val="18"/>
                <w:szCs w:val="18"/>
                <w:rtl/>
              </w:rPr>
              <w:t>≤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24</w:t>
            </w:r>
            <w:r w:rsidRPr="002D11BB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˚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) است.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52141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فضای واحد دارای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فشار مثبت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،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تهویه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مناسب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(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حداقل 6 بار گردش هوا در ساعت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)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و ب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ه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دور از تابش مستقیم نور خورشید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است.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محل انبارش و نگهداری وسایل استریل دارای دمای کمتر از 24 درجه سانتی گراد می باشد.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درجه رطوبت بخش در حد 40- 30% رعایت </w:t>
            </w:r>
            <w:r w:rsidR="00521412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می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گردد.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52141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برنامه منظم شستشو و گندزدایی سطوح و کف </w:t>
            </w:r>
            <w:r w:rsidR="00521412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و مستندات مربوط به آن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وجود دارد.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سطوح و میزها با محلول تمیز و ضدعفونی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شوند.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645DC0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سطل های زباله روزانه شستشو و گندزدایی می گردد.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52141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سیستم اطفاء حریق استاندارد و فعال می باشد.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52141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دستگاهها و تجهیزات سالم و کالیبره می باشند.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lastRenderedPageBreak/>
              <w:t>26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52141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بدنه و مخزن دستگاهها ضد زنگ و دارای سیستم ارت، سوئیچ قطع برق، درب ضد زنگ، واشر نسوز و قفل ایمنی </w:t>
            </w:r>
            <w:r w:rsidR="00521412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است.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CE13DA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دستگاهها بطور منظم و دوره ای توسط کارشناس تجهیزات پزشکی کنترل مکانیکی </w:t>
            </w:r>
            <w:r w:rsidR="00CE13DA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شده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و در کارت شناسایی دستگاه تاریخ بازدید، علت خرابی یا صحت دستگاه ذکر می</w:t>
            </w:r>
            <w:r w:rsidR="00CE13DA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گردد.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CE13DA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پاکسازی ابزار حساس و غیر حساس به حرارت با آب </w:t>
            </w:r>
            <w:r w:rsidR="00CE13DA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کمتر از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45 در جه سانتی گراد و دترجنت در نزدیکترین محل انجام پروسیجر انجام می شود</w:t>
            </w:r>
            <w:r w:rsidR="00CE13DA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7830" w:type="dxa"/>
            <w:vAlign w:val="center"/>
          </w:tcPr>
          <w:p w:rsidR="00645DC0" w:rsidRPr="002D11BB" w:rsidRDefault="00CE13DA" w:rsidP="00CE13DA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جهت اجتناب از خشک شدن مواد آلی روی ابزار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، </w:t>
            </w:r>
            <w:r w:rsidR="00645DC0"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بین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استفاده از ابزار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پاکسازی حداقل فاصله زمانی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وجود دارد.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9E3BBF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ابزار پاکسازی شده بدون بسته بندی به </w:t>
            </w:r>
            <w:r w:rsidR="00CE13DA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ارسال می گرد</w:t>
            </w:r>
            <w:r w:rsidR="009E3BBF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ن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9E3BBF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برای خشک کردن تجهیزات لومن دار (در کت لب و آندوسکوپی)</w:t>
            </w:r>
            <w:r w:rsidR="009E3BBF"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از هوای پرفشار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استفاده می گردد.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830" w:type="dxa"/>
            <w:vAlign w:val="center"/>
          </w:tcPr>
          <w:p w:rsidR="00645DC0" w:rsidRPr="002D11BB" w:rsidRDefault="009E3BBF" w:rsidP="009E3BBF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برای شستشو  تجهیزات سالم </w:t>
            </w:r>
            <w:r w:rsidR="00645DC0"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از آب پر فشار استفاده می گردد.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33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9E3BBF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کلیه گام های فرایند پاکسا</w:t>
            </w:r>
            <w:r w:rsidR="009E3BBF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زی و گند زدایی ابزار از ابتدا د</w:t>
            </w:r>
            <w:r w:rsidR="009E3BBF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ر </w:t>
            </w:r>
            <w:r w:rsidR="009E3BBF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صورت می گیرد.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9E3BBF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پایش کیفیت فرایند پاکسازی ابزار بصورت تصادفی با استفاده از تست های موجود صورت می گیرد.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9E3BBF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دستورالعمل</w:t>
            </w:r>
            <w:r w:rsidR="009E3BBF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،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روش کار و نکات ایمنی روی تمام دستگاهها نصب شده است.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645DC0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645DC0" w:rsidRDefault="00645DC0" w:rsidP="00645DC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36</w:t>
            </w:r>
          </w:p>
        </w:tc>
        <w:tc>
          <w:tcPr>
            <w:tcW w:w="7830" w:type="dxa"/>
            <w:vAlign w:val="center"/>
          </w:tcPr>
          <w:p w:rsidR="00645DC0" w:rsidRPr="002D11BB" w:rsidRDefault="00645DC0" w:rsidP="009E3BBF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در</w:t>
            </w:r>
            <w:r w:rsidR="009E3BBF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E3BBF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CSR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از</w:t>
            </w:r>
            <w:r w:rsidR="009E3BBF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E3BBF"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دستگاه اولتراسوند</w:t>
            </w:r>
            <w:r w:rsidR="009E3BBF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،</w:t>
            </w:r>
            <w:r w:rsidR="009E3BBF"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ست شوی</w:t>
            </w:r>
            <w:r w:rsidR="009E3BBF"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9E3BBF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="009E3BBF"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محلولهای گندزدای سطح بالا</w:t>
            </w:r>
            <w:r w:rsidR="009E3BBF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ی</w:t>
            </w:r>
            <w:r w:rsidR="009E3BBF"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مورد تایید سازمان غذا دارو و دارای کد فراورده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استفاده می گردد.</w:t>
            </w:r>
          </w:p>
        </w:tc>
        <w:tc>
          <w:tcPr>
            <w:tcW w:w="450" w:type="dxa"/>
            <w:vAlign w:val="center"/>
          </w:tcPr>
          <w:p w:rsidR="00645DC0" w:rsidRPr="008A49C4" w:rsidRDefault="00645DC0" w:rsidP="00645DC0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645DC0" w:rsidRPr="008A49C4" w:rsidRDefault="00645DC0" w:rsidP="00645DC0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9E3BBF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9E3BBF" w:rsidRDefault="009E3BBF" w:rsidP="009E3B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37</w:t>
            </w:r>
          </w:p>
        </w:tc>
        <w:tc>
          <w:tcPr>
            <w:tcW w:w="7830" w:type="dxa"/>
            <w:vAlign w:val="center"/>
          </w:tcPr>
          <w:p w:rsidR="009E3BBF" w:rsidRPr="002D11BB" w:rsidRDefault="009E3BBF" w:rsidP="009E3BBF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پایش کیفیت فرایند گندزدایی محلول های سطح بالا بصورت رندوم با استفاده از تست های سواپینگ انجام می شود. </w:t>
            </w:r>
          </w:p>
        </w:tc>
        <w:tc>
          <w:tcPr>
            <w:tcW w:w="450" w:type="dxa"/>
            <w:vAlign w:val="center"/>
          </w:tcPr>
          <w:p w:rsidR="009E3BBF" w:rsidRPr="008A49C4" w:rsidRDefault="009E3BBF" w:rsidP="009E3BBF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9E3BBF" w:rsidRPr="008A49C4" w:rsidRDefault="009E3BBF" w:rsidP="009E3BBF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9E3BBF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9E3BBF" w:rsidRDefault="009E3BBF" w:rsidP="009E3B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38</w:t>
            </w:r>
          </w:p>
        </w:tc>
        <w:tc>
          <w:tcPr>
            <w:tcW w:w="7830" w:type="dxa"/>
            <w:vAlign w:val="center"/>
          </w:tcPr>
          <w:p w:rsidR="009E3BBF" w:rsidRPr="002D11BB" w:rsidRDefault="009E3BBF" w:rsidP="009E3BBF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تکنیک آماده سازی محلولها در محل استاندرد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با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تهویه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و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لوازم حفاظت فردی صورت می گیرد .</w:t>
            </w:r>
          </w:p>
        </w:tc>
        <w:tc>
          <w:tcPr>
            <w:tcW w:w="450" w:type="dxa"/>
            <w:vAlign w:val="center"/>
          </w:tcPr>
          <w:p w:rsidR="009E3BBF" w:rsidRPr="008A49C4" w:rsidRDefault="009E3BBF" w:rsidP="009E3BBF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9E3BBF" w:rsidRPr="008A49C4" w:rsidRDefault="009E3BBF" w:rsidP="009E3BBF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9E3BBF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9E3BBF" w:rsidRDefault="009E3BBF" w:rsidP="009E3B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39</w:t>
            </w:r>
          </w:p>
        </w:tc>
        <w:tc>
          <w:tcPr>
            <w:tcW w:w="7830" w:type="dxa"/>
            <w:vAlign w:val="center"/>
          </w:tcPr>
          <w:p w:rsidR="009E3BBF" w:rsidRPr="002D11BB" w:rsidRDefault="009E3BBF" w:rsidP="009E3BBF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از ظرف های شفاف و درب دار که دچار خوردگی نمی شوند جهت نگهداری محلول ضد عفونی سطح بالا استفاده میگردد.</w:t>
            </w:r>
          </w:p>
        </w:tc>
        <w:tc>
          <w:tcPr>
            <w:tcW w:w="450" w:type="dxa"/>
            <w:vAlign w:val="center"/>
          </w:tcPr>
          <w:p w:rsidR="009E3BBF" w:rsidRPr="008A49C4" w:rsidRDefault="009E3BBF" w:rsidP="009E3BBF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9E3BBF" w:rsidRPr="008A49C4" w:rsidRDefault="009E3BBF" w:rsidP="009E3BBF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9E3BBF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9E3BBF" w:rsidRDefault="009E3BBF" w:rsidP="009E3B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830" w:type="dxa"/>
            <w:vAlign w:val="center"/>
          </w:tcPr>
          <w:p w:rsidR="009E3BBF" w:rsidRPr="002D11BB" w:rsidRDefault="009E3BBF" w:rsidP="0047534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اقلام حساس به حرارت در فرایند استریلیزاسیون در بیمارستان شناسایی و به بخش ها اطلاع رسانی </w:t>
            </w:r>
            <w:r w:rsidR="00475342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ش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</w:t>
            </w:r>
            <w:r w:rsidR="00475342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ه است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9E3BBF" w:rsidRPr="008A49C4" w:rsidRDefault="009E3BBF" w:rsidP="009E3BBF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9E3BBF" w:rsidRPr="008A49C4" w:rsidRDefault="009E3BBF" w:rsidP="009E3BBF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9E3BBF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9E3BBF" w:rsidRDefault="009E3BBF" w:rsidP="009E3B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41</w:t>
            </w:r>
          </w:p>
        </w:tc>
        <w:tc>
          <w:tcPr>
            <w:tcW w:w="7830" w:type="dxa"/>
            <w:vAlign w:val="center"/>
          </w:tcPr>
          <w:p w:rsidR="009E3BBF" w:rsidRPr="002D11BB" w:rsidRDefault="009E3BBF" w:rsidP="0047534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استریلیزاسیون اقلام حساس به حرارت طبق موازین استاندارد و توصیه کارخانه سازنده صورت می گیرد.</w:t>
            </w:r>
          </w:p>
        </w:tc>
        <w:tc>
          <w:tcPr>
            <w:tcW w:w="450" w:type="dxa"/>
            <w:vAlign w:val="center"/>
          </w:tcPr>
          <w:p w:rsidR="009E3BBF" w:rsidRPr="008A49C4" w:rsidRDefault="009E3BBF" w:rsidP="009E3BBF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9E3BBF" w:rsidRPr="008A49C4" w:rsidRDefault="009E3BBF" w:rsidP="009E3BBF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9E3BBF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9E3BBF" w:rsidRDefault="009E3BBF" w:rsidP="009E3BB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42</w:t>
            </w:r>
          </w:p>
        </w:tc>
        <w:tc>
          <w:tcPr>
            <w:tcW w:w="7830" w:type="dxa"/>
            <w:vAlign w:val="center"/>
          </w:tcPr>
          <w:p w:rsidR="009E3BBF" w:rsidRPr="002D11BB" w:rsidRDefault="009E3BBF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اقلام خاص نیاز به استریلیزاسیون فوری شناسایی </w:t>
            </w:r>
            <w:r w:rsidR="00A66A72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شده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="00A66A72"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و</w:t>
            </w:r>
            <w:r w:rsidR="00A66A72"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تجهیزات لازم جهت استریلیزاسیون فوری وجود دارد.</w:t>
            </w:r>
          </w:p>
        </w:tc>
        <w:tc>
          <w:tcPr>
            <w:tcW w:w="450" w:type="dxa"/>
            <w:vAlign w:val="center"/>
          </w:tcPr>
          <w:p w:rsidR="009E3BBF" w:rsidRPr="008A49C4" w:rsidRDefault="009E3BBF" w:rsidP="009E3BBF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9E3BBF" w:rsidRPr="008A49C4" w:rsidRDefault="009E3BBF" w:rsidP="009E3BBF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43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اقلام مورد نیاز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جهت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تک پیچ شناسایی و فهرست شده اند.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44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نتایج آزمون بیولوژیک در زمان راه اندازی دستگاه استریل کننده و بعد از هر بار تعمیر بصورت هفتگی ثبت و انجام می شود.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45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نتایج آزمون بوودیک قبل از شروع کار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دستگاه های پری وکیوم انجام و ثبت می گردد.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46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کاربران از تغییر رنگ نشانگرهای شیمیایی و مشخصات ظاهر بسته استریل آگاهی دارند.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داخل هر بسته اندیکاتور مربوط و روی بسته پارچه ای تست نواری حدود 10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cm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زده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شود.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در تمامی ست ها از اندیکاتورهای کلاس 4 (زیر 12 قلم ) و اندیکاتور کلاس 6 (بیشتر از 12 قلم ) استفاده میشود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49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در شروع کار هر دستگاه نتایج حاصل از تستهای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B.D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(کلاس 2 ) جهت آزمایش نفوذ و کیفیت بخار به همراه تست پک شاهد در فایل هر دستگاه بایگانی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شود.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تست بیولوژیکی (اسپور) هفته ای یکبار انجام شده و به مدت یک سال بایگانی می شود.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51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تمامی ستها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بصورت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دو لایه پک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گردند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و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از بسته بندی ستها بصورت فشرده و حجیم خودداری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گردد.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52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وسایل درون پک ها (قیچی، پنس، شانگیر، سوزن گیر و ...) بصورت باز پک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گردند.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53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بسته های درون دستگاه دارای حداکثر طول و عرض و ارتفاع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(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50×30×30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</w:rPr>
              <w:t>cm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)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می باشد.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A66A72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A66A72" w:rsidRDefault="00A66A72" w:rsidP="00A66A72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54</w:t>
            </w:r>
          </w:p>
        </w:tc>
        <w:tc>
          <w:tcPr>
            <w:tcW w:w="7830" w:type="dxa"/>
            <w:vAlign w:val="center"/>
          </w:tcPr>
          <w:p w:rsidR="00A66A72" w:rsidRPr="002D11BB" w:rsidRDefault="00A66A72" w:rsidP="00A66A72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وزن بسته ها کمتر از 5.5 کیلوگرم می باشد.</w:t>
            </w:r>
          </w:p>
        </w:tc>
        <w:tc>
          <w:tcPr>
            <w:tcW w:w="450" w:type="dxa"/>
            <w:vAlign w:val="center"/>
          </w:tcPr>
          <w:p w:rsidR="00A66A72" w:rsidRPr="008A49C4" w:rsidRDefault="00A66A72" w:rsidP="00A66A72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A66A72" w:rsidRPr="008A49C4" w:rsidRDefault="00A66A72" w:rsidP="00A66A72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EB39CC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EB39CC" w:rsidRDefault="00EB39CC" w:rsidP="00EB39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55</w:t>
            </w:r>
          </w:p>
        </w:tc>
        <w:tc>
          <w:tcPr>
            <w:tcW w:w="7830" w:type="dxa"/>
            <w:vAlign w:val="center"/>
          </w:tcPr>
          <w:p w:rsidR="00EB39CC" w:rsidRPr="002D11BB" w:rsidRDefault="00EB39CC" w:rsidP="00EB39CC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ستها و پک های داخل دستگاهها به فاصله 5 </w:t>
            </w: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سانتی متر</w:t>
            </w:r>
            <w:r w:rsidRPr="002D11BB">
              <w:rPr>
                <w:rFonts w:asciiTheme="majorBidi" w:hAnsiTheme="majorBidi"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 از </w:t>
            </w: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یکدیگر</w:t>
            </w:r>
            <w:r w:rsidRPr="002D11BB">
              <w:rPr>
                <w:rFonts w:asciiTheme="majorBidi" w:hAnsiTheme="majorBidi" w:cs="B Nazanin"/>
                <w:b/>
                <w:bCs/>
                <w:color w:val="000000" w:themeColor="text1"/>
                <w:sz w:val="18"/>
                <w:szCs w:val="18"/>
                <w:rtl/>
              </w:rPr>
              <w:t xml:space="preserve"> قرار داده می</w:t>
            </w: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 w:themeColor="text1"/>
                <w:sz w:val="18"/>
                <w:szCs w:val="18"/>
                <w:rtl/>
              </w:rPr>
              <w:t>شوند.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50" w:type="dxa"/>
            <w:vAlign w:val="center"/>
          </w:tcPr>
          <w:p w:rsidR="00EB39CC" w:rsidRPr="008A49C4" w:rsidRDefault="00EB39CC" w:rsidP="00EB39C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EB39CC" w:rsidRPr="008A49C4" w:rsidRDefault="00EB39CC" w:rsidP="00EB39C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EB39CC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EB39CC" w:rsidRDefault="00EB39CC" w:rsidP="00EB39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56</w:t>
            </w:r>
          </w:p>
        </w:tc>
        <w:tc>
          <w:tcPr>
            <w:tcW w:w="7830" w:type="dxa"/>
            <w:vAlign w:val="center"/>
          </w:tcPr>
          <w:p w:rsidR="00EB39CC" w:rsidRPr="002D11BB" w:rsidRDefault="00EB39CC" w:rsidP="00EB39CC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روی ستها و پکها تاریخ استریل، نام ست، کد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بارگ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ذ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ار کننده، کد دستگاه ، تاریخ انقضا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،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کد فرد پک کننده و ... زده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شود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450" w:type="dxa"/>
            <w:vAlign w:val="center"/>
          </w:tcPr>
          <w:p w:rsidR="00EB39CC" w:rsidRPr="008A49C4" w:rsidRDefault="00EB39CC" w:rsidP="00EB39C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EB39CC" w:rsidRPr="008A49C4" w:rsidRDefault="00EB39CC" w:rsidP="00EB39C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EB39CC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EB39CC" w:rsidRDefault="00EB39CC" w:rsidP="00EB39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57</w:t>
            </w:r>
          </w:p>
        </w:tc>
        <w:tc>
          <w:tcPr>
            <w:tcW w:w="7830" w:type="dxa"/>
            <w:vAlign w:val="center"/>
          </w:tcPr>
          <w:p w:rsidR="00EB39CC" w:rsidRPr="002D11BB" w:rsidRDefault="00EB39CC" w:rsidP="00EB39CC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بسته ها و ستها از طرف ضلع باریک و به ترتیب وزن از پایین به بالا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چیدمان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می شوند.</w:t>
            </w:r>
          </w:p>
        </w:tc>
        <w:tc>
          <w:tcPr>
            <w:tcW w:w="450" w:type="dxa"/>
            <w:vAlign w:val="center"/>
          </w:tcPr>
          <w:p w:rsidR="00EB39CC" w:rsidRPr="008A49C4" w:rsidRDefault="00EB39CC" w:rsidP="00EB39C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EB39CC" w:rsidRPr="008A49C4" w:rsidRDefault="00EB39CC" w:rsidP="00EB39C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EB39CC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EB39CC" w:rsidRDefault="00EB39CC" w:rsidP="00EB39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58</w:t>
            </w:r>
          </w:p>
        </w:tc>
        <w:tc>
          <w:tcPr>
            <w:tcW w:w="7830" w:type="dxa"/>
            <w:vAlign w:val="center"/>
          </w:tcPr>
          <w:p w:rsidR="00EB39CC" w:rsidRPr="002D11BB" w:rsidRDefault="00EB39CC" w:rsidP="00EB39CC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حداقل 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>برای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 xml:space="preserve"> مدت 48 ساعت وسایل استریل وجود دارد.</w:t>
            </w:r>
          </w:p>
        </w:tc>
        <w:tc>
          <w:tcPr>
            <w:tcW w:w="450" w:type="dxa"/>
            <w:vAlign w:val="center"/>
          </w:tcPr>
          <w:p w:rsidR="00EB39CC" w:rsidRPr="008A49C4" w:rsidRDefault="00EB39CC" w:rsidP="00EB39C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EB39CC" w:rsidRPr="008A49C4" w:rsidRDefault="00EB39CC" w:rsidP="00EB39C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EB39CC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EB39CC" w:rsidRDefault="00EB39CC" w:rsidP="00EB39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59</w:t>
            </w:r>
          </w:p>
        </w:tc>
        <w:tc>
          <w:tcPr>
            <w:tcW w:w="7830" w:type="dxa"/>
            <w:vAlign w:val="center"/>
          </w:tcPr>
          <w:p w:rsidR="00EB39CC" w:rsidRPr="002D11BB" w:rsidRDefault="00EB39CC" w:rsidP="00EB39CC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چیدمان بسته های لامینه کاغذ به کاغذ و نایلون به نایلون انجام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شود.</w:t>
            </w:r>
          </w:p>
        </w:tc>
        <w:tc>
          <w:tcPr>
            <w:tcW w:w="450" w:type="dxa"/>
            <w:vAlign w:val="center"/>
          </w:tcPr>
          <w:p w:rsidR="00EB39CC" w:rsidRPr="008A49C4" w:rsidRDefault="00EB39CC" w:rsidP="00EB39C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EB39CC" w:rsidRPr="008A49C4" w:rsidRDefault="00EB39CC" w:rsidP="00EB39C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EB39CC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EB39CC" w:rsidRDefault="00EB39CC" w:rsidP="00EB39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7830" w:type="dxa"/>
            <w:vAlign w:val="center"/>
          </w:tcPr>
          <w:p w:rsidR="00EB39CC" w:rsidRPr="002D11BB" w:rsidRDefault="00EB39CC" w:rsidP="00EB39CC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در هنگام بسته بندی دوبل با کاغذ لامینه دقت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شود که قسمت کاغذی هر دو بسته در یک سمت قرار گیرد.</w:t>
            </w:r>
          </w:p>
        </w:tc>
        <w:tc>
          <w:tcPr>
            <w:tcW w:w="450" w:type="dxa"/>
            <w:vAlign w:val="center"/>
          </w:tcPr>
          <w:p w:rsidR="00EB39CC" w:rsidRPr="008A49C4" w:rsidRDefault="00EB39CC" w:rsidP="00EB39C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EB39CC" w:rsidRPr="008A49C4" w:rsidRDefault="00EB39CC" w:rsidP="00EB39C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EB39CC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EB39CC" w:rsidRDefault="00EB39CC" w:rsidP="00EB39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61</w:t>
            </w:r>
          </w:p>
        </w:tc>
        <w:tc>
          <w:tcPr>
            <w:tcW w:w="7830" w:type="dxa"/>
            <w:vAlign w:val="center"/>
          </w:tcPr>
          <w:p w:rsidR="00EB39CC" w:rsidRPr="002D11BB" w:rsidRDefault="00EB39CC" w:rsidP="00EB39CC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بسته های استریل شده تا زمانی که کاملا" خشک نشده اند بمدت 15- 10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دقیقه درون دستگاه باقی می مانند.</w:t>
            </w:r>
          </w:p>
        </w:tc>
        <w:tc>
          <w:tcPr>
            <w:tcW w:w="450" w:type="dxa"/>
            <w:vAlign w:val="center"/>
          </w:tcPr>
          <w:p w:rsidR="00EB39CC" w:rsidRPr="008A49C4" w:rsidRDefault="00EB39CC" w:rsidP="00EB39C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EB39CC" w:rsidRPr="008A49C4" w:rsidRDefault="00EB39CC" w:rsidP="00EB39C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EB39CC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EB39CC" w:rsidRDefault="00EB39CC" w:rsidP="00EB39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62</w:t>
            </w:r>
          </w:p>
        </w:tc>
        <w:tc>
          <w:tcPr>
            <w:tcW w:w="7830" w:type="dxa"/>
            <w:vAlign w:val="center"/>
          </w:tcPr>
          <w:p w:rsidR="00EB39CC" w:rsidRPr="002D11BB" w:rsidRDefault="00EB39CC" w:rsidP="00EB39CC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مسیر انتقال وسایل استریل و غیر استریل در اتاق عمل/ کت لب و... هیچگونه تداخلی با هم ندارد.</w:t>
            </w:r>
          </w:p>
        </w:tc>
        <w:tc>
          <w:tcPr>
            <w:tcW w:w="450" w:type="dxa"/>
            <w:vAlign w:val="center"/>
          </w:tcPr>
          <w:p w:rsidR="00EB39CC" w:rsidRPr="008A49C4" w:rsidRDefault="00EB39CC" w:rsidP="00EB39C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EB39CC" w:rsidRPr="008A49C4" w:rsidRDefault="00EB39CC" w:rsidP="00EB39C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EB39CC" w:rsidRPr="005B6E41" w:rsidTr="006622E5">
        <w:trPr>
          <w:trHeight w:val="239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:rsidR="00EB39CC" w:rsidRDefault="00EB39CC" w:rsidP="00EB39C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63</w:t>
            </w:r>
          </w:p>
        </w:tc>
        <w:tc>
          <w:tcPr>
            <w:tcW w:w="7830" w:type="dxa"/>
            <w:vAlign w:val="center"/>
          </w:tcPr>
          <w:p w:rsidR="00EB39CC" w:rsidRPr="002D11BB" w:rsidRDefault="00EB39CC" w:rsidP="00EB39CC">
            <w:pPr>
              <w:jc w:val="both"/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</w:pPr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حمل وسایل استریل به بخشها با کانتینرها یا ترالی های محکم و غیرقابل نفوذ انجام می</w:t>
            </w:r>
            <w:r>
              <w:rPr>
                <w:rFonts w:asciiTheme="majorBidi" w:hAnsiTheme="majorBidi" w:cs="B Nazanin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bookmarkStart w:id="0" w:name="_GoBack"/>
            <w:bookmarkEnd w:id="0"/>
            <w:r w:rsidRPr="002D11BB">
              <w:rPr>
                <w:rFonts w:asciiTheme="majorBidi" w:hAnsiTheme="majorBidi" w:cs="B Nazanin"/>
                <w:b/>
                <w:bCs/>
                <w:color w:val="000000"/>
                <w:sz w:val="18"/>
                <w:szCs w:val="18"/>
                <w:rtl/>
              </w:rPr>
              <w:t>شود.</w:t>
            </w:r>
          </w:p>
        </w:tc>
        <w:tc>
          <w:tcPr>
            <w:tcW w:w="450" w:type="dxa"/>
            <w:vAlign w:val="center"/>
          </w:tcPr>
          <w:p w:rsidR="00EB39CC" w:rsidRPr="008A49C4" w:rsidRDefault="00EB39CC" w:rsidP="00EB39CC">
            <w:pPr>
              <w:tabs>
                <w:tab w:val="left" w:pos="1800"/>
              </w:tabs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</w:p>
        </w:tc>
        <w:tc>
          <w:tcPr>
            <w:tcW w:w="1980" w:type="dxa"/>
            <w:vAlign w:val="center"/>
          </w:tcPr>
          <w:p w:rsidR="00EB39CC" w:rsidRPr="008A49C4" w:rsidRDefault="00EB39CC" w:rsidP="00EB39C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  <w:tr w:rsidR="00EB39CC" w:rsidRPr="005B6E41" w:rsidTr="00FE397C">
        <w:trPr>
          <w:trHeight w:val="239"/>
        </w:trPr>
        <w:tc>
          <w:tcPr>
            <w:tcW w:w="8280" w:type="dxa"/>
            <w:gridSpan w:val="2"/>
            <w:shd w:val="clear" w:color="auto" w:fill="D9D9D9" w:themeFill="background1" w:themeFillShade="D9"/>
            <w:vAlign w:val="center"/>
          </w:tcPr>
          <w:p w:rsidR="00EB39CC" w:rsidRDefault="00EB39CC" w:rsidP="00EB39CC">
            <w:pPr>
              <w:spacing w:line="276" w:lineRule="auto"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30" w:type="dxa"/>
            <w:gridSpan w:val="2"/>
            <w:shd w:val="clear" w:color="auto" w:fill="D9D9D9" w:themeFill="background1" w:themeFillShade="D9"/>
            <w:vAlign w:val="center"/>
          </w:tcPr>
          <w:p w:rsidR="00EB39CC" w:rsidRPr="008A49C4" w:rsidRDefault="00EB39CC" w:rsidP="00EB39CC">
            <w:pPr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</w:tr>
    </w:tbl>
    <w:p w:rsidR="00D2242E" w:rsidRPr="00C35ADD" w:rsidRDefault="004A1ADD" w:rsidP="00A02187">
      <w:pPr>
        <w:ind w:hanging="472"/>
        <w:rPr>
          <w:rFonts w:ascii="Arial" w:hAnsi="Arial" w:cs="B Nazanin"/>
          <w:b/>
          <w:bCs/>
          <w:color w:val="000000"/>
          <w:sz w:val="22"/>
          <w:szCs w:val="22"/>
          <w:rtl/>
        </w:rPr>
      </w:pPr>
      <w:r w:rsidRPr="00C35ADD">
        <w:rPr>
          <w:rFonts w:ascii="Arial" w:hAnsi="Arial" w:cs="B Nazanin" w:hint="cs"/>
          <w:b/>
          <w:bCs/>
          <w:color w:val="000000"/>
          <w:sz w:val="22"/>
          <w:szCs w:val="22"/>
          <w:rtl/>
        </w:rPr>
        <w:t>مهر و امضای ارزیاب:</w:t>
      </w:r>
      <w:r w:rsidR="00D2242E" w:rsidRPr="00C35ADD">
        <w:rPr>
          <w:rFonts w:ascii="Arial" w:hAnsi="Arial" w:cs="B Nazanin" w:hint="cs"/>
          <w:b/>
          <w:bCs/>
          <w:color w:val="000000"/>
          <w:sz w:val="22"/>
          <w:szCs w:val="22"/>
          <w:rtl/>
        </w:rPr>
        <w:tab/>
      </w:r>
      <w:r w:rsidR="00D2242E" w:rsidRPr="00C35ADD">
        <w:rPr>
          <w:rFonts w:ascii="Arial" w:hAnsi="Arial" w:cs="B Nazanin" w:hint="cs"/>
          <w:b/>
          <w:bCs/>
          <w:color w:val="000000"/>
          <w:sz w:val="22"/>
          <w:szCs w:val="22"/>
          <w:rtl/>
        </w:rPr>
        <w:tab/>
      </w:r>
      <w:r w:rsidR="00D2242E" w:rsidRPr="00C35ADD">
        <w:rPr>
          <w:rFonts w:ascii="Arial" w:hAnsi="Arial" w:cs="B Nazanin" w:hint="cs"/>
          <w:b/>
          <w:bCs/>
          <w:color w:val="000000"/>
          <w:sz w:val="22"/>
          <w:szCs w:val="22"/>
          <w:rtl/>
        </w:rPr>
        <w:tab/>
      </w:r>
      <w:r w:rsidR="00C35ADD">
        <w:rPr>
          <w:rFonts w:ascii="Arial" w:hAnsi="Arial" w:cs="B Nazanin" w:hint="cs"/>
          <w:b/>
          <w:bCs/>
          <w:color w:val="000000"/>
          <w:sz w:val="22"/>
          <w:szCs w:val="22"/>
          <w:rtl/>
        </w:rPr>
        <w:tab/>
      </w:r>
      <w:r w:rsidR="00D2242E" w:rsidRPr="00C35ADD">
        <w:rPr>
          <w:rFonts w:ascii="Arial" w:hAnsi="Arial" w:cs="B Nazanin" w:hint="cs"/>
          <w:b/>
          <w:bCs/>
          <w:color w:val="000000"/>
          <w:sz w:val="22"/>
          <w:szCs w:val="22"/>
          <w:rtl/>
        </w:rPr>
        <w:tab/>
      </w:r>
      <w:r w:rsidR="00D2242E" w:rsidRPr="00C35ADD">
        <w:rPr>
          <w:rFonts w:ascii="Arial" w:hAnsi="Arial" w:cs="B Nazanin" w:hint="cs"/>
          <w:b/>
          <w:bCs/>
          <w:color w:val="000000"/>
          <w:sz w:val="22"/>
          <w:szCs w:val="22"/>
          <w:rtl/>
        </w:rPr>
        <w:tab/>
      </w:r>
      <w:r w:rsidR="00D2242E" w:rsidRPr="00C35ADD">
        <w:rPr>
          <w:rFonts w:ascii="Arial" w:hAnsi="Arial" w:cs="B Nazanin" w:hint="cs"/>
          <w:b/>
          <w:bCs/>
          <w:color w:val="000000"/>
          <w:sz w:val="22"/>
          <w:szCs w:val="22"/>
          <w:rtl/>
        </w:rPr>
        <w:tab/>
        <w:t>مهر و امضای ارزیابی شونده:</w:t>
      </w:r>
    </w:p>
    <w:p w:rsidR="004B21CD" w:rsidRPr="004B21CD" w:rsidRDefault="004B21CD" w:rsidP="004B21CD">
      <w:pPr>
        <w:rPr>
          <w:rFonts w:ascii="Arial" w:hAnsi="Arial" w:cs="B Nazanin"/>
          <w:b/>
          <w:bCs/>
          <w:color w:val="000000"/>
          <w:rtl/>
        </w:rPr>
      </w:pPr>
    </w:p>
    <w:p w:rsidR="00D2242E" w:rsidRPr="00C35ADD" w:rsidRDefault="008756C6" w:rsidP="00D2242E">
      <w:pPr>
        <w:ind w:hanging="472"/>
        <w:rPr>
          <w:rFonts w:cs="B Nazanin"/>
          <w:b/>
          <w:bCs/>
          <w:sz w:val="18"/>
          <w:szCs w:val="18"/>
          <w:rtl/>
          <w:lang w:bidi="fa-IR"/>
        </w:rPr>
      </w:pPr>
      <w:r w:rsidRPr="00C35ADD">
        <w:rPr>
          <w:rFonts w:cs="B Nazanin" w:hint="cs"/>
          <w:b/>
          <w:bCs/>
          <w:sz w:val="18"/>
          <w:szCs w:val="18"/>
          <w:rtl/>
          <w:lang w:bidi="fa-IR"/>
        </w:rPr>
        <w:t xml:space="preserve">منابع: </w:t>
      </w:r>
    </w:p>
    <w:p w:rsidR="00413843" w:rsidRPr="00C35ADD" w:rsidRDefault="008756C6" w:rsidP="00D2242E">
      <w:pPr>
        <w:ind w:left="-330"/>
        <w:rPr>
          <w:rFonts w:cs="B Nazanin"/>
          <w:sz w:val="18"/>
          <w:szCs w:val="18"/>
          <w:rtl/>
          <w:lang w:bidi="fa-IR"/>
        </w:rPr>
      </w:pPr>
      <w:r w:rsidRPr="00C35ADD">
        <w:rPr>
          <w:rFonts w:cs="B Nazanin" w:hint="cs"/>
          <w:sz w:val="18"/>
          <w:szCs w:val="18"/>
          <w:rtl/>
          <w:lang w:bidi="fa-IR"/>
        </w:rPr>
        <w:t>دستورالعمل سنجش اثربخشی علمی مراقبتهای پرستاری و رضایتمندی بیماران</w:t>
      </w:r>
      <w:r w:rsidR="00C35ADD" w:rsidRPr="00C35ADD">
        <w:rPr>
          <w:rFonts w:cs="B Nazanin" w:hint="cs"/>
          <w:sz w:val="18"/>
          <w:szCs w:val="18"/>
          <w:rtl/>
          <w:lang w:bidi="fa-IR"/>
        </w:rPr>
        <w:t>.</w:t>
      </w:r>
      <w:r w:rsidRPr="00C35ADD">
        <w:rPr>
          <w:rFonts w:cs="B Nazanin" w:hint="cs"/>
          <w:sz w:val="18"/>
          <w:szCs w:val="18"/>
          <w:rtl/>
          <w:lang w:bidi="fa-IR"/>
        </w:rPr>
        <w:t xml:space="preserve"> دانشگاه علوم پزشکی و خدمات بهداشتی ایران 1389</w:t>
      </w:r>
      <w:r w:rsidR="00C35ADD" w:rsidRPr="00C35ADD">
        <w:rPr>
          <w:rFonts w:cs="B Nazanin" w:hint="cs"/>
          <w:sz w:val="18"/>
          <w:szCs w:val="18"/>
          <w:rtl/>
          <w:lang w:bidi="fa-IR"/>
        </w:rPr>
        <w:t>.</w:t>
      </w:r>
    </w:p>
    <w:p w:rsidR="00413843" w:rsidRPr="00C35ADD" w:rsidRDefault="00413843" w:rsidP="00C35ADD">
      <w:pPr>
        <w:ind w:left="-330"/>
        <w:rPr>
          <w:sz w:val="18"/>
          <w:szCs w:val="18"/>
          <w:rtl/>
          <w:lang w:bidi="fa-IR"/>
        </w:rPr>
      </w:pPr>
      <w:r w:rsidRPr="00C35ADD">
        <w:rPr>
          <w:rFonts w:cs="B Nazanin" w:hint="cs"/>
          <w:sz w:val="18"/>
          <w:szCs w:val="18"/>
          <w:rtl/>
          <w:lang w:bidi="fa-IR"/>
        </w:rPr>
        <w:t>سنجه های اعتبار بخشی نسل</w:t>
      </w:r>
      <w:r w:rsidR="008756C6" w:rsidRPr="00C35ADD">
        <w:rPr>
          <w:rFonts w:cs="B Nazanin" w:hint="cs"/>
          <w:sz w:val="18"/>
          <w:szCs w:val="18"/>
          <w:rtl/>
          <w:lang w:bidi="fa-IR"/>
        </w:rPr>
        <w:t xml:space="preserve"> </w:t>
      </w:r>
      <w:r w:rsidR="00C35ADD" w:rsidRPr="00C35ADD">
        <w:rPr>
          <w:rFonts w:cs="B Nazanin" w:hint="cs"/>
          <w:sz w:val="18"/>
          <w:szCs w:val="18"/>
          <w:rtl/>
          <w:lang w:bidi="fa-IR"/>
        </w:rPr>
        <w:t>پنجم</w:t>
      </w:r>
      <w:r w:rsidR="006622E5">
        <w:rPr>
          <w:rFonts w:cs="B Nazanin" w:hint="cs"/>
          <w:sz w:val="18"/>
          <w:szCs w:val="18"/>
          <w:rtl/>
          <w:lang w:bidi="fa-IR"/>
        </w:rPr>
        <w:t xml:space="preserve"> اعتباربخشی.</w:t>
      </w:r>
    </w:p>
    <w:sectPr w:rsidR="00413843" w:rsidRPr="00C35ADD" w:rsidSect="00645DC0">
      <w:headerReference w:type="default" r:id="rId9"/>
      <w:pgSz w:w="11906" w:h="16838" w:code="9"/>
      <w:pgMar w:top="1296" w:right="1440" w:bottom="720" w:left="1440" w:header="288" w:footer="25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AB8" w:rsidRDefault="009C5AB8" w:rsidP="0055337A">
      <w:r>
        <w:separator/>
      </w:r>
    </w:p>
  </w:endnote>
  <w:endnote w:type="continuationSeparator" w:id="0">
    <w:p w:rsidR="009C5AB8" w:rsidRDefault="009C5AB8" w:rsidP="0055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AB8" w:rsidRDefault="009C5AB8" w:rsidP="0055337A">
      <w:r>
        <w:separator/>
      </w:r>
    </w:p>
  </w:footnote>
  <w:footnote w:type="continuationSeparator" w:id="0">
    <w:p w:rsidR="009C5AB8" w:rsidRDefault="009C5AB8" w:rsidP="00553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700" w:type="dxa"/>
      <w:jc w:val="center"/>
      <w:tblInd w:w="-646" w:type="dxa"/>
      <w:tblLook w:val="04A0" w:firstRow="1" w:lastRow="0" w:firstColumn="1" w:lastColumn="0" w:noHBand="0" w:noVBand="1"/>
    </w:tblPr>
    <w:tblGrid>
      <w:gridCol w:w="2213"/>
      <w:gridCol w:w="6037"/>
      <w:gridCol w:w="2450"/>
    </w:tblGrid>
    <w:tr w:rsidR="00A66A72" w:rsidTr="006622E5">
      <w:trPr>
        <w:trHeight w:val="70"/>
        <w:jc w:val="center"/>
      </w:trPr>
      <w:tc>
        <w:tcPr>
          <w:tcW w:w="2213" w:type="dxa"/>
          <w:vMerge w:val="restart"/>
        </w:tcPr>
        <w:p w:rsidR="00A66A72" w:rsidRPr="00590AE0" w:rsidRDefault="00A66A72" w:rsidP="006622E5">
          <w:pPr>
            <w:pStyle w:val="Header"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</w:rPr>
            <w:drawing>
              <wp:anchor distT="0" distB="0" distL="114300" distR="114300" simplePos="0" relativeHeight="251659264" behindDoc="1" locked="0" layoutInCell="1" allowOverlap="1" wp14:anchorId="26247351" wp14:editId="5F68AF6F">
                <wp:simplePos x="0" y="0"/>
                <wp:positionH relativeFrom="column">
                  <wp:posOffset>93980</wp:posOffset>
                </wp:positionH>
                <wp:positionV relativeFrom="paragraph">
                  <wp:posOffset>0</wp:posOffset>
                </wp:positionV>
                <wp:extent cx="974725" cy="215265"/>
                <wp:effectExtent l="0" t="0" r="0" b="0"/>
                <wp:wrapTight wrapText="bothSides">
                  <wp:wrapPolygon edited="0">
                    <wp:start x="0" y="0"/>
                    <wp:lineTo x="0" y="19115"/>
                    <wp:lineTo x="21107" y="19115"/>
                    <wp:lineTo x="21107" y="0"/>
                    <wp:lineTo x="0" y="0"/>
                  </wp:wrapPolygon>
                </wp:wrapTight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215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A66A72" w:rsidRDefault="00A66A72" w:rsidP="006622E5">
          <w:pPr>
            <w:pStyle w:val="Header"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معاونت درمان- مدیریت پرستاری</w:t>
          </w:r>
        </w:p>
      </w:tc>
      <w:tc>
        <w:tcPr>
          <w:tcW w:w="6037" w:type="dxa"/>
          <w:vMerge w:val="restart"/>
          <w:vAlign w:val="center"/>
        </w:tcPr>
        <w:p w:rsidR="00A66A72" w:rsidRDefault="00A66A72" w:rsidP="006622E5">
          <w:pPr>
            <w:pStyle w:val="Header"/>
            <w:jc w:val="center"/>
            <w:rPr>
              <w:rFonts w:cs="B Titr"/>
              <w:b/>
              <w:bCs/>
              <w:sz w:val="22"/>
              <w:szCs w:val="22"/>
              <w:rtl/>
            </w:rPr>
          </w:pPr>
          <w:r w:rsidRPr="000D12D7">
            <w:rPr>
              <w:rFonts w:cs="B Titr" w:hint="cs"/>
              <w:b/>
              <w:bCs/>
              <w:sz w:val="22"/>
              <w:szCs w:val="22"/>
              <w:rtl/>
            </w:rPr>
            <w:t>چک لیست سنجش علمی مراقبتهای</w:t>
          </w:r>
          <w:r>
            <w:rPr>
              <w:rFonts w:cs="B Titr" w:hint="cs"/>
              <w:b/>
              <w:bCs/>
              <w:sz w:val="22"/>
              <w:szCs w:val="22"/>
              <w:rtl/>
            </w:rPr>
            <w:t xml:space="preserve"> </w:t>
          </w:r>
          <w:r w:rsidRPr="000D12D7">
            <w:rPr>
              <w:rFonts w:cs="B Titr" w:hint="cs"/>
              <w:b/>
              <w:bCs/>
              <w:sz w:val="22"/>
              <w:szCs w:val="22"/>
              <w:rtl/>
            </w:rPr>
            <w:t>پرستاری</w:t>
          </w:r>
          <w:r>
            <w:rPr>
              <w:rFonts w:cs="B Titr" w:hint="cs"/>
              <w:b/>
              <w:bCs/>
              <w:sz w:val="22"/>
              <w:szCs w:val="22"/>
              <w:rtl/>
            </w:rPr>
            <w:t xml:space="preserve"> در بخش آنژیوگرافی</w:t>
          </w:r>
        </w:p>
        <w:p w:rsidR="00A66A72" w:rsidRPr="0010778F" w:rsidRDefault="00A66A72" w:rsidP="00B17DD3">
          <w:pPr>
            <w:pStyle w:val="Header"/>
            <w:jc w:val="center"/>
            <w:rPr>
              <w:rtl/>
            </w:rPr>
          </w:pPr>
          <w:r w:rsidRPr="0010778F">
            <w:rPr>
              <w:rFonts w:cs="B Nazanin" w:hint="cs"/>
              <w:b/>
              <w:bCs/>
              <w:sz w:val="22"/>
              <w:szCs w:val="22"/>
              <w:rtl/>
            </w:rPr>
            <w:t>تاریخ بازدید:</w:t>
          </w:r>
        </w:p>
      </w:tc>
      <w:tc>
        <w:tcPr>
          <w:tcW w:w="2450" w:type="dxa"/>
          <w:vAlign w:val="center"/>
        </w:tcPr>
        <w:p w:rsidR="00A66A72" w:rsidRPr="00590AE0" w:rsidRDefault="00A66A72" w:rsidP="00B17DD3">
          <w:pPr>
            <w:pStyle w:val="Head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 </w:t>
          </w:r>
          <w:r>
            <w:rPr>
              <w:rFonts w:cs="B Nazanin" w:hint="cs"/>
              <w:sz w:val="18"/>
              <w:szCs w:val="18"/>
              <w:rtl/>
            </w:rPr>
            <w:t>06/1401</w:t>
          </w:r>
        </w:p>
      </w:tc>
    </w:tr>
    <w:tr w:rsidR="00A66A72" w:rsidTr="006622E5">
      <w:trPr>
        <w:trHeight w:val="70"/>
        <w:jc w:val="center"/>
      </w:trPr>
      <w:tc>
        <w:tcPr>
          <w:tcW w:w="2213" w:type="dxa"/>
          <w:vMerge/>
          <w:vAlign w:val="center"/>
        </w:tcPr>
        <w:p w:rsidR="00A66A72" w:rsidRDefault="00A66A72" w:rsidP="00B17DD3">
          <w:pPr>
            <w:pStyle w:val="Header"/>
            <w:jc w:val="center"/>
            <w:rPr>
              <w:rFonts w:cs="B Nazanin"/>
              <w:sz w:val="18"/>
              <w:szCs w:val="18"/>
              <w:rtl/>
            </w:rPr>
          </w:pPr>
        </w:p>
      </w:tc>
      <w:tc>
        <w:tcPr>
          <w:tcW w:w="6037" w:type="dxa"/>
          <w:vMerge/>
          <w:vAlign w:val="center"/>
        </w:tcPr>
        <w:p w:rsidR="00A66A72" w:rsidRPr="000D12D7" w:rsidRDefault="00A66A72" w:rsidP="00B17DD3">
          <w:pPr>
            <w:pStyle w:val="Header"/>
            <w:jc w:val="center"/>
            <w:rPr>
              <w:rFonts w:cs="B Titr"/>
              <w:b/>
              <w:bCs/>
              <w:sz w:val="22"/>
              <w:szCs w:val="22"/>
              <w:rtl/>
            </w:rPr>
          </w:pPr>
        </w:p>
      </w:tc>
      <w:tc>
        <w:tcPr>
          <w:tcW w:w="2450" w:type="dxa"/>
          <w:vAlign w:val="center"/>
        </w:tcPr>
        <w:p w:rsidR="00A66A72" w:rsidRPr="00324938" w:rsidRDefault="00A66A72" w:rsidP="00B17DD3">
          <w:pPr>
            <w:pStyle w:val="Header"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 xml:space="preserve">تاریخ ابلاغ: </w:t>
          </w:r>
          <w:r>
            <w:rPr>
              <w:rFonts w:cs="B Nazanin" w:hint="cs"/>
              <w:sz w:val="18"/>
              <w:szCs w:val="18"/>
              <w:rtl/>
            </w:rPr>
            <w:t>06/1401</w:t>
          </w:r>
        </w:p>
      </w:tc>
    </w:tr>
    <w:tr w:rsidR="00A66A72" w:rsidTr="006622E5">
      <w:trPr>
        <w:trHeight w:val="70"/>
        <w:jc w:val="center"/>
      </w:trPr>
      <w:tc>
        <w:tcPr>
          <w:tcW w:w="2213" w:type="dxa"/>
          <w:vMerge/>
          <w:vAlign w:val="center"/>
        </w:tcPr>
        <w:p w:rsidR="00A66A72" w:rsidRDefault="00A66A72" w:rsidP="00B17DD3">
          <w:pPr>
            <w:pStyle w:val="Header"/>
            <w:jc w:val="center"/>
            <w:rPr>
              <w:rtl/>
            </w:rPr>
          </w:pPr>
        </w:p>
      </w:tc>
      <w:tc>
        <w:tcPr>
          <w:tcW w:w="6037" w:type="dxa"/>
          <w:vMerge/>
          <w:vAlign w:val="center"/>
        </w:tcPr>
        <w:p w:rsidR="00A66A72" w:rsidRPr="0010778F" w:rsidRDefault="00A66A72" w:rsidP="00B17DD3">
          <w:pPr>
            <w:pStyle w:val="Header"/>
            <w:jc w:val="center"/>
            <w:rPr>
              <w:rFonts w:cs="B Nazanin"/>
              <w:b/>
              <w:bCs/>
              <w:sz w:val="22"/>
              <w:szCs w:val="22"/>
              <w:rtl/>
            </w:rPr>
          </w:pPr>
        </w:p>
      </w:tc>
      <w:tc>
        <w:tcPr>
          <w:tcW w:w="2450" w:type="dxa"/>
          <w:vAlign w:val="center"/>
        </w:tcPr>
        <w:p w:rsidR="00A66A72" w:rsidRPr="00590AE0" w:rsidRDefault="00A66A72" w:rsidP="00B17DD3">
          <w:pPr>
            <w:pStyle w:val="Head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مجدد:</w:t>
          </w:r>
          <w:r>
            <w:rPr>
              <w:rFonts w:cs="B Nazanin" w:hint="cs"/>
              <w:sz w:val="18"/>
              <w:szCs w:val="18"/>
              <w:rtl/>
            </w:rPr>
            <w:t xml:space="preserve"> 01/1402</w:t>
          </w:r>
        </w:p>
      </w:tc>
    </w:tr>
  </w:tbl>
  <w:p w:rsidR="00A66A72" w:rsidRPr="00404D02" w:rsidRDefault="00A66A72" w:rsidP="00B17DD3">
    <w:pPr>
      <w:rPr>
        <w:rFonts w:cs="B Nazanin"/>
        <w:b/>
        <w:bCs/>
        <w:lang w:bidi="fa-IR"/>
      </w:rPr>
    </w:pPr>
    <w:r>
      <w:rPr>
        <w:rFonts w:cs="B Nazanin" w:hint="cs"/>
        <w:b/>
        <w:bCs/>
        <w:sz w:val="18"/>
        <w:szCs w:val="18"/>
        <w:rtl/>
      </w:rPr>
      <w:t>امتیازدهی:                  0= &gt;25%</w:t>
    </w:r>
    <w:r>
      <w:rPr>
        <w:rFonts w:cs="B Nazanin" w:hint="cs"/>
        <w:b/>
        <w:bCs/>
        <w:sz w:val="18"/>
        <w:szCs w:val="18"/>
        <w:rtl/>
      </w:rPr>
      <w:tab/>
    </w:r>
    <w:r>
      <w:rPr>
        <w:rFonts w:cs="B Nazanin" w:hint="cs"/>
        <w:b/>
        <w:bCs/>
        <w:sz w:val="18"/>
        <w:szCs w:val="18"/>
        <w:rtl/>
      </w:rPr>
      <w:tab/>
      <w:t>1= 50-26%</w:t>
    </w:r>
    <w:r>
      <w:rPr>
        <w:rFonts w:cs="B Nazanin" w:hint="cs"/>
        <w:b/>
        <w:bCs/>
        <w:sz w:val="18"/>
        <w:szCs w:val="18"/>
        <w:rtl/>
      </w:rPr>
      <w:tab/>
    </w:r>
    <w:r>
      <w:rPr>
        <w:rFonts w:cs="B Nazanin" w:hint="cs"/>
        <w:b/>
        <w:bCs/>
        <w:sz w:val="18"/>
        <w:szCs w:val="18"/>
        <w:rtl/>
      </w:rPr>
      <w:tab/>
      <w:t>2= 75-51%</w:t>
    </w:r>
    <w:r>
      <w:rPr>
        <w:rFonts w:cs="B Nazanin" w:hint="cs"/>
        <w:b/>
        <w:bCs/>
        <w:sz w:val="18"/>
        <w:szCs w:val="18"/>
        <w:rtl/>
      </w:rPr>
      <w:tab/>
    </w:r>
    <w:r>
      <w:rPr>
        <w:rFonts w:cs="B Nazanin" w:hint="cs"/>
        <w:b/>
        <w:bCs/>
        <w:sz w:val="18"/>
        <w:szCs w:val="18"/>
        <w:rtl/>
      </w:rPr>
      <w:tab/>
      <w:t>3= 90-76%</w:t>
    </w:r>
    <w:r>
      <w:rPr>
        <w:rFonts w:cs="B Nazanin" w:hint="cs"/>
        <w:b/>
        <w:bCs/>
        <w:sz w:val="18"/>
        <w:szCs w:val="18"/>
        <w:rtl/>
      </w:rPr>
      <w:tab/>
      <w:t>4=100-91%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5E2"/>
    <w:multiLevelType w:val="hybridMultilevel"/>
    <w:tmpl w:val="D1067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3E6DA0"/>
    <w:multiLevelType w:val="hybridMultilevel"/>
    <w:tmpl w:val="CA06D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75294"/>
    <w:multiLevelType w:val="hybridMultilevel"/>
    <w:tmpl w:val="DA84823C"/>
    <w:lvl w:ilvl="0" w:tplc="1A7C4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A5534"/>
    <w:multiLevelType w:val="hybridMultilevel"/>
    <w:tmpl w:val="D3028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876743"/>
    <w:multiLevelType w:val="hybridMultilevel"/>
    <w:tmpl w:val="630AF216"/>
    <w:lvl w:ilvl="0" w:tplc="5D52662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B12FC"/>
    <w:multiLevelType w:val="hybridMultilevel"/>
    <w:tmpl w:val="209E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A06D6"/>
    <w:multiLevelType w:val="hybridMultilevel"/>
    <w:tmpl w:val="EAE6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01669"/>
    <w:multiLevelType w:val="hybridMultilevel"/>
    <w:tmpl w:val="D7E29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F407A5"/>
    <w:multiLevelType w:val="hybridMultilevel"/>
    <w:tmpl w:val="B8DA001C"/>
    <w:lvl w:ilvl="0" w:tplc="A56C95D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07073"/>
    <w:multiLevelType w:val="hybridMultilevel"/>
    <w:tmpl w:val="DDEE7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164E2A"/>
    <w:multiLevelType w:val="hybridMultilevel"/>
    <w:tmpl w:val="E3361F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6C6D6F"/>
    <w:multiLevelType w:val="hybridMultilevel"/>
    <w:tmpl w:val="150CD2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D6741B"/>
    <w:multiLevelType w:val="hybridMultilevel"/>
    <w:tmpl w:val="8CDC57A8"/>
    <w:lvl w:ilvl="0" w:tplc="14626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200834"/>
    <w:multiLevelType w:val="hybridMultilevel"/>
    <w:tmpl w:val="A2FE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2C5A68"/>
    <w:multiLevelType w:val="hybridMultilevel"/>
    <w:tmpl w:val="19005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175097"/>
    <w:multiLevelType w:val="hybridMultilevel"/>
    <w:tmpl w:val="3C2E1A12"/>
    <w:lvl w:ilvl="0" w:tplc="6F1638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93506"/>
    <w:multiLevelType w:val="hybridMultilevel"/>
    <w:tmpl w:val="B4CA5176"/>
    <w:lvl w:ilvl="0" w:tplc="B032EC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E1AE95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6F79B6"/>
    <w:multiLevelType w:val="hybridMultilevel"/>
    <w:tmpl w:val="F606C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7741F7"/>
    <w:multiLevelType w:val="hybridMultilevel"/>
    <w:tmpl w:val="980C9C54"/>
    <w:lvl w:ilvl="0" w:tplc="A280B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B1021"/>
    <w:multiLevelType w:val="hybridMultilevel"/>
    <w:tmpl w:val="FED25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B84E14"/>
    <w:multiLevelType w:val="hybridMultilevel"/>
    <w:tmpl w:val="5898419A"/>
    <w:lvl w:ilvl="0" w:tplc="79E00A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4613B"/>
    <w:multiLevelType w:val="hybridMultilevel"/>
    <w:tmpl w:val="CA28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524A4"/>
    <w:multiLevelType w:val="hybridMultilevel"/>
    <w:tmpl w:val="63FC5A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30122BA"/>
    <w:multiLevelType w:val="hybridMultilevel"/>
    <w:tmpl w:val="B31827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A60D95"/>
    <w:multiLevelType w:val="hybridMultilevel"/>
    <w:tmpl w:val="F20A22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8AA350B"/>
    <w:multiLevelType w:val="hybridMultilevel"/>
    <w:tmpl w:val="4370B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D56D0F"/>
    <w:multiLevelType w:val="hybridMultilevel"/>
    <w:tmpl w:val="553C3A2C"/>
    <w:lvl w:ilvl="0" w:tplc="B3DEC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FA4103"/>
    <w:multiLevelType w:val="hybridMultilevel"/>
    <w:tmpl w:val="6C30E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987006"/>
    <w:multiLevelType w:val="hybridMultilevel"/>
    <w:tmpl w:val="714E59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DF387D"/>
    <w:multiLevelType w:val="hybridMultilevel"/>
    <w:tmpl w:val="3EE41532"/>
    <w:lvl w:ilvl="0" w:tplc="91CA6E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E95D39"/>
    <w:multiLevelType w:val="hybridMultilevel"/>
    <w:tmpl w:val="2E909C00"/>
    <w:lvl w:ilvl="0" w:tplc="ABB4C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56430"/>
    <w:multiLevelType w:val="hybridMultilevel"/>
    <w:tmpl w:val="999ED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8B0CCA"/>
    <w:multiLevelType w:val="hybridMultilevel"/>
    <w:tmpl w:val="9F7CE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0439EB"/>
    <w:multiLevelType w:val="hybridMultilevel"/>
    <w:tmpl w:val="FEFCD45A"/>
    <w:lvl w:ilvl="0" w:tplc="C1C8C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97AA8"/>
    <w:multiLevelType w:val="hybridMultilevel"/>
    <w:tmpl w:val="72D02AC0"/>
    <w:lvl w:ilvl="0" w:tplc="C5027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497DB3"/>
    <w:multiLevelType w:val="hybridMultilevel"/>
    <w:tmpl w:val="31E6A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6F452B"/>
    <w:multiLevelType w:val="hybridMultilevel"/>
    <w:tmpl w:val="8DBAB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530B91"/>
    <w:multiLevelType w:val="hybridMultilevel"/>
    <w:tmpl w:val="FA3C6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8A0338"/>
    <w:multiLevelType w:val="hybridMultilevel"/>
    <w:tmpl w:val="49E8D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C2623F"/>
    <w:multiLevelType w:val="hybridMultilevel"/>
    <w:tmpl w:val="CA84BEBC"/>
    <w:lvl w:ilvl="0" w:tplc="006EB3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F31048"/>
    <w:multiLevelType w:val="hybridMultilevel"/>
    <w:tmpl w:val="F9F49D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31"/>
  </w:num>
  <w:num w:numId="5">
    <w:abstractNumId w:val="9"/>
  </w:num>
  <w:num w:numId="6">
    <w:abstractNumId w:val="3"/>
  </w:num>
  <w:num w:numId="7">
    <w:abstractNumId w:val="16"/>
  </w:num>
  <w:num w:numId="8">
    <w:abstractNumId w:val="25"/>
  </w:num>
  <w:num w:numId="9">
    <w:abstractNumId w:val="11"/>
  </w:num>
  <w:num w:numId="10">
    <w:abstractNumId w:val="27"/>
  </w:num>
  <w:num w:numId="11">
    <w:abstractNumId w:val="36"/>
  </w:num>
  <w:num w:numId="12">
    <w:abstractNumId w:val="35"/>
  </w:num>
  <w:num w:numId="13">
    <w:abstractNumId w:val="19"/>
  </w:num>
  <w:num w:numId="14">
    <w:abstractNumId w:val="6"/>
  </w:num>
  <w:num w:numId="15">
    <w:abstractNumId w:val="13"/>
  </w:num>
  <w:num w:numId="16">
    <w:abstractNumId w:val="5"/>
  </w:num>
  <w:num w:numId="17">
    <w:abstractNumId w:val="38"/>
  </w:num>
  <w:num w:numId="18">
    <w:abstractNumId w:val="18"/>
  </w:num>
  <w:num w:numId="19">
    <w:abstractNumId w:val="20"/>
  </w:num>
  <w:num w:numId="20">
    <w:abstractNumId w:val="4"/>
  </w:num>
  <w:num w:numId="21">
    <w:abstractNumId w:val="33"/>
  </w:num>
  <w:num w:numId="22">
    <w:abstractNumId w:val="39"/>
  </w:num>
  <w:num w:numId="23">
    <w:abstractNumId w:val="15"/>
  </w:num>
  <w:num w:numId="24">
    <w:abstractNumId w:val="26"/>
  </w:num>
  <w:num w:numId="25">
    <w:abstractNumId w:val="30"/>
  </w:num>
  <w:num w:numId="26">
    <w:abstractNumId w:val="34"/>
  </w:num>
  <w:num w:numId="27">
    <w:abstractNumId w:val="2"/>
  </w:num>
  <w:num w:numId="28">
    <w:abstractNumId w:val="29"/>
  </w:num>
  <w:num w:numId="29">
    <w:abstractNumId w:val="1"/>
  </w:num>
  <w:num w:numId="30">
    <w:abstractNumId w:val="21"/>
  </w:num>
  <w:num w:numId="31">
    <w:abstractNumId w:val="14"/>
  </w:num>
  <w:num w:numId="32">
    <w:abstractNumId w:val="23"/>
  </w:num>
  <w:num w:numId="33">
    <w:abstractNumId w:val="24"/>
  </w:num>
  <w:num w:numId="34">
    <w:abstractNumId w:val="22"/>
  </w:num>
  <w:num w:numId="35">
    <w:abstractNumId w:val="40"/>
  </w:num>
  <w:num w:numId="36">
    <w:abstractNumId w:val="8"/>
  </w:num>
  <w:num w:numId="37">
    <w:abstractNumId w:val="12"/>
  </w:num>
  <w:num w:numId="38">
    <w:abstractNumId w:val="28"/>
  </w:num>
  <w:num w:numId="39">
    <w:abstractNumId w:val="37"/>
  </w:num>
  <w:num w:numId="40">
    <w:abstractNumId w:val="32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37A"/>
    <w:rsid w:val="0000319A"/>
    <w:rsid w:val="00006171"/>
    <w:rsid w:val="0001180A"/>
    <w:rsid w:val="00011F4C"/>
    <w:rsid w:val="00015FE4"/>
    <w:rsid w:val="00024614"/>
    <w:rsid w:val="00025A2C"/>
    <w:rsid w:val="00032F0D"/>
    <w:rsid w:val="000335D4"/>
    <w:rsid w:val="000343B5"/>
    <w:rsid w:val="00034CA2"/>
    <w:rsid w:val="00034FF3"/>
    <w:rsid w:val="000401D4"/>
    <w:rsid w:val="0004401E"/>
    <w:rsid w:val="000444BF"/>
    <w:rsid w:val="000453B3"/>
    <w:rsid w:val="00050B3A"/>
    <w:rsid w:val="00055386"/>
    <w:rsid w:val="000558F6"/>
    <w:rsid w:val="00060BE8"/>
    <w:rsid w:val="0007041A"/>
    <w:rsid w:val="00091D1E"/>
    <w:rsid w:val="000921C7"/>
    <w:rsid w:val="000943CD"/>
    <w:rsid w:val="000A319E"/>
    <w:rsid w:val="000A742B"/>
    <w:rsid w:val="000B072C"/>
    <w:rsid w:val="000B695B"/>
    <w:rsid w:val="000C3B5B"/>
    <w:rsid w:val="000C4666"/>
    <w:rsid w:val="000E092E"/>
    <w:rsid w:val="000E34A1"/>
    <w:rsid w:val="000E4029"/>
    <w:rsid w:val="000E7A72"/>
    <w:rsid w:val="000F3180"/>
    <w:rsid w:val="000F4B17"/>
    <w:rsid w:val="000F6187"/>
    <w:rsid w:val="00103DD1"/>
    <w:rsid w:val="00104885"/>
    <w:rsid w:val="00106A46"/>
    <w:rsid w:val="00112A13"/>
    <w:rsid w:val="00120442"/>
    <w:rsid w:val="00121FD1"/>
    <w:rsid w:val="00122649"/>
    <w:rsid w:val="00123561"/>
    <w:rsid w:val="00131199"/>
    <w:rsid w:val="00132F47"/>
    <w:rsid w:val="00134EB1"/>
    <w:rsid w:val="00134F76"/>
    <w:rsid w:val="00140788"/>
    <w:rsid w:val="0014420C"/>
    <w:rsid w:val="00144C0F"/>
    <w:rsid w:val="001455FA"/>
    <w:rsid w:val="00150BF6"/>
    <w:rsid w:val="00155981"/>
    <w:rsid w:val="001574D0"/>
    <w:rsid w:val="00162AFC"/>
    <w:rsid w:val="00163A56"/>
    <w:rsid w:val="001659A5"/>
    <w:rsid w:val="00166CAA"/>
    <w:rsid w:val="0016796D"/>
    <w:rsid w:val="001721D8"/>
    <w:rsid w:val="001723D2"/>
    <w:rsid w:val="0017419B"/>
    <w:rsid w:val="0018466C"/>
    <w:rsid w:val="00187945"/>
    <w:rsid w:val="0019100A"/>
    <w:rsid w:val="00191FF8"/>
    <w:rsid w:val="001960A5"/>
    <w:rsid w:val="001A2F0E"/>
    <w:rsid w:val="001A3AD5"/>
    <w:rsid w:val="001C0C02"/>
    <w:rsid w:val="001C0C81"/>
    <w:rsid w:val="001C2849"/>
    <w:rsid w:val="001C2DF4"/>
    <w:rsid w:val="001C3408"/>
    <w:rsid w:val="001C6E0F"/>
    <w:rsid w:val="001D0FFE"/>
    <w:rsid w:val="001D13C9"/>
    <w:rsid w:val="001D171D"/>
    <w:rsid w:val="001D59EB"/>
    <w:rsid w:val="001E3EE8"/>
    <w:rsid w:val="001E3FE2"/>
    <w:rsid w:val="001E6DFE"/>
    <w:rsid w:val="001F4878"/>
    <w:rsid w:val="001F51A0"/>
    <w:rsid w:val="001F595E"/>
    <w:rsid w:val="001F642B"/>
    <w:rsid w:val="002008C1"/>
    <w:rsid w:val="002063F5"/>
    <w:rsid w:val="002068A3"/>
    <w:rsid w:val="002115A9"/>
    <w:rsid w:val="002224AA"/>
    <w:rsid w:val="00225BF4"/>
    <w:rsid w:val="002303C3"/>
    <w:rsid w:val="002312F3"/>
    <w:rsid w:val="00234677"/>
    <w:rsid w:val="00235A15"/>
    <w:rsid w:val="00243AFA"/>
    <w:rsid w:val="00247351"/>
    <w:rsid w:val="002517FC"/>
    <w:rsid w:val="00265D79"/>
    <w:rsid w:val="00266B57"/>
    <w:rsid w:val="00267263"/>
    <w:rsid w:val="002673C2"/>
    <w:rsid w:val="0026766F"/>
    <w:rsid w:val="00275004"/>
    <w:rsid w:val="00275D52"/>
    <w:rsid w:val="00276AA0"/>
    <w:rsid w:val="00285F9D"/>
    <w:rsid w:val="00287916"/>
    <w:rsid w:val="00290DC5"/>
    <w:rsid w:val="002A2551"/>
    <w:rsid w:val="002A2BE2"/>
    <w:rsid w:val="002A3963"/>
    <w:rsid w:val="002A696D"/>
    <w:rsid w:val="002A6AB5"/>
    <w:rsid w:val="002A6B35"/>
    <w:rsid w:val="002A7D78"/>
    <w:rsid w:val="002B04F2"/>
    <w:rsid w:val="002B08D7"/>
    <w:rsid w:val="002B176E"/>
    <w:rsid w:val="002C2FDE"/>
    <w:rsid w:val="002C77F4"/>
    <w:rsid w:val="002D0032"/>
    <w:rsid w:val="002D2D63"/>
    <w:rsid w:val="002D311C"/>
    <w:rsid w:val="002D7D58"/>
    <w:rsid w:val="002E031C"/>
    <w:rsid w:val="002E13AF"/>
    <w:rsid w:val="002E2541"/>
    <w:rsid w:val="002E65BD"/>
    <w:rsid w:val="002F08BE"/>
    <w:rsid w:val="002F4517"/>
    <w:rsid w:val="00306556"/>
    <w:rsid w:val="00310041"/>
    <w:rsid w:val="003102B4"/>
    <w:rsid w:val="00311755"/>
    <w:rsid w:val="00312785"/>
    <w:rsid w:val="00314035"/>
    <w:rsid w:val="003167EA"/>
    <w:rsid w:val="00317007"/>
    <w:rsid w:val="00320292"/>
    <w:rsid w:val="00320654"/>
    <w:rsid w:val="0032210D"/>
    <w:rsid w:val="00335FC9"/>
    <w:rsid w:val="00336E5D"/>
    <w:rsid w:val="003404FB"/>
    <w:rsid w:val="00343CCD"/>
    <w:rsid w:val="003449E8"/>
    <w:rsid w:val="003453BD"/>
    <w:rsid w:val="00346029"/>
    <w:rsid w:val="003471B2"/>
    <w:rsid w:val="00352C00"/>
    <w:rsid w:val="00353202"/>
    <w:rsid w:val="00353A4D"/>
    <w:rsid w:val="0036044E"/>
    <w:rsid w:val="003625BD"/>
    <w:rsid w:val="003635CE"/>
    <w:rsid w:val="00364542"/>
    <w:rsid w:val="00370F1E"/>
    <w:rsid w:val="00374510"/>
    <w:rsid w:val="003833DA"/>
    <w:rsid w:val="0038678C"/>
    <w:rsid w:val="00387888"/>
    <w:rsid w:val="0039076D"/>
    <w:rsid w:val="003950D8"/>
    <w:rsid w:val="003A3964"/>
    <w:rsid w:val="003A6103"/>
    <w:rsid w:val="003B7A6D"/>
    <w:rsid w:val="003C515F"/>
    <w:rsid w:val="003D0175"/>
    <w:rsid w:val="003D2C63"/>
    <w:rsid w:val="003D2C94"/>
    <w:rsid w:val="003E0FE8"/>
    <w:rsid w:val="003E1CDE"/>
    <w:rsid w:val="003E7D70"/>
    <w:rsid w:val="003F593B"/>
    <w:rsid w:val="003F7818"/>
    <w:rsid w:val="00404D02"/>
    <w:rsid w:val="0040749D"/>
    <w:rsid w:val="00412557"/>
    <w:rsid w:val="00412D44"/>
    <w:rsid w:val="00413843"/>
    <w:rsid w:val="00417D45"/>
    <w:rsid w:val="0042372B"/>
    <w:rsid w:val="00431902"/>
    <w:rsid w:val="0043332F"/>
    <w:rsid w:val="004342BA"/>
    <w:rsid w:val="0044152C"/>
    <w:rsid w:val="00442418"/>
    <w:rsid w:val="00444886"/>
    <w:rsid w:val="004457DD"/>
    <w:rsid w:val="00454651"/>
    <w:rsid w:val="00456A91"/>
    <w:rsid w:val="00457BDE"/>
    <w:rsid w:val="00457E8B"/>
    <w:rsid w:val="004650C5"/>
    <w:rsid w:val="004662F6"/>
    <w:rsid w:val="00475342"/>
    <w:rsid w:val="004755B3"/>
    <w:rsid w:val="00475B09"/>
    <w:rsid w:val="004826B5"/>
    <w:rsid w:val="00484F40"/>
    <w:rsid w:val="00485AE4"/>
    <w:rsid w:val="0048784F"/>
    <w:rsid w:val="0049131D"/>
    <w:rsid w:val="004915CA"/>
    <w:rsid w:val="00492BA7"/>
    <w:rsid w:val="00493702"/>
    <w:rsid w:val="004A1ADD"/>
    <w:rsid w:val="004A2AD0"/>
    <w:rsid w:val="004A6404"/>
    <w:rsid w:val="004A7519"/>
    <w:rsid w:val="004B21CD"/>
    <w:rsid w:val="004B2DBF"/>
    <w:rsid w:val="004B6004"/>
    <w:rsid w:val="004C6C62"/>
    <w:rsid w:val="004C6F63"/>
    <w:rsid w:val="004D0776"/>
    <w:rsid w:val="004D21F4"/>
    <w:rsid w:val="004D224F"/>
    <w:rsid w:val="004D28F9"/>
    <w:rsid w:val="004D3CA7"/>
    <w:rsid w:val="004D48B9"/>
    <w:rsid w:val="004E2C95"/>
    <w:rsid w:val="004E37A0"/>
    <w:rsid w:val="004E594D"/>
    <w:rsid w:val="004E5B90"/>
    <w:rsid w:val="004F4B04"/>
    <w:rsid w:val="004F54F6"/>
    <w:rsid w:val="005008EA"/>
    <w:rsid w:val="005021EB"/>
    <w:rsid w:val="00507ABF"/>
    <w:rsid w:val="005176A6"/>
    <w:rsid w:val="00521412"/>
    <w:rsid w:val="00533451"/>
    <w:rsid w:val="00533BFC"/>
    <w:rsid w:val="005345DA"/>
    <w:rsid w:val="00543843"/>
    <w:rsid w:val="005465AD"/>
    <w:rsid w:val="0055132A"/>
    <w:rsid w:val="0055337A"/>
    <w:rsid w:val="00555BC0"/>
    <w:rsid w:val="00562380"/>
    <w:rsid w:val="00572AD7"/>
    <w:rsid w:val="005749B2"/>
    <w:rsid w:val="00574F0E"/>
    <w:rsid w:val="00581130"/>
    <w:rsid w:val="00586644"/>
    <w:rsid w:val="005A67B9"/>
    <w:rsid w:val="005B12B0"/>
    <w:rsid w:val="005B6522"/>
    <w:rsid w:val="005B6E41"/>
    <w:rsid w:val="005C1AD8"/>
    <w:rsid w:val="005C2284"/>
    <w:rsid w:val="005C25C7"/>
    <w:rsid w:val="005C6E44"/>
    <w:rsid w:val="005D31AB"/>
    <w:rsid w:val="005D647E"/>
    <w:rsid w:val="005E7436"/>
    <w:rsid w:val="005F35ED"/>
    <w:rsid w:val="00603DFB"/>
    <w:rsid w:val="00610700"/>
    <w:rsid w:val="00611C10"/>
    <w:rsid w:val="0061298B"/>
    <w:rsid w:val="00615262"/>
    <w:rsid w:val="00621DDB"/>
    <w:rsid w:val="00630322"/>
    <w:rsid w:val="00631DEC"/>
    <w:rsid w:val="0063520E"/>
    <w:rsid w:val="00640F19"/>
    <w:rsid w:val="0064212B"/>
    <w:rsid w:val="0064524F"/>
    <w:rsid w:val="00645D89"/>
    <w:rsid w:val="00645DC0"/>
    <w:rsid w:val="00650014"/>
    <w:rsid w:val="0065786C"/>
    <w:rsid w:val="006622E5"/>
    <w:rsid w:val="006712CB"/>
    <w:rsid w:val="006756F5"/>
    <w:rsid w:val="006859BE"/>
    <w:rsid w:val="00686078"/>
    <w:rsid w:val="00687BE3"/>
    <w:rsid w:val="00692DBC"/>
    <w:rsid w:val="006949C8"/>
    <w:rsid w:val="00695F94"/>
    <w:rsid w:val="00696E1D"/>
    <w:rsid w:val="006B00EF"/>
    <w:rsid w:val="006B062B"/>
    <w:rsid w:val="006B5DCC"/>
    <w:rsid w:val="006B6497"/>
    <w:rsid w:val="006B789A"/>
    <w:rsid w:val="006C0143"/>
    <w:rsid w:val="006C0BB5"/>
    <w:rsid w:val="006D1B12"/>
    <w:rsid w:val="006D1C48"/>
    <w:rsid w:val="006D5048"/>
    <w:rsid w:val="006D61B4"/>
    <w:rsid w:val="006E4D31"/>
    <w:rsid w:val="006E5F38"/>
    <w:rsid w:val="006E70C0"/>
    <w:rsid w:val="006F30E4"/>
    <w:rsid w:val="00703EDB"/>
    <w:rsid w:val="00705E74"/>
    <w:rsid w:val="00712646"/>
    <w:rsid w:val="00713041"/>
    <w:rsid w:val="00714769"/>
    <w:rsid w:val="00714BCB"/>
    <w:rsid w:val="00716378"/>
    <w:rsid w:val="0072080F"/>
    <w:rsid w:val="007229EA"/>
    <w:rsid w:val="00725916"/>
    <w:rsid w:val="00735E42"/>
    <w:rsid w:val="007373D6"/>
    <w:rsid w:val="00740F4D"/>
    <w:rsid w:val="0074412A"/>
    <w:rsid w:val="007561C8"/>
    <w:rsid w:val="007628B0"/>
    <w:rsid w:val="00770224"/>
    <w:rsid w:val="007764BA"/>
    <w:rsid w:val="00776F87"/>
    <w:rsid w:val="00777287"/>
    <w:rsid w:val="00780F05"/>
    <w:rsid w:val="00782AF0"/>
    <w:rsid w:val="007853C6"/>
    <w:rsid w:val="007A0C04"/>
    <w:rsid w:val="007A2565"/>
    <w:rsid w:val="007A381C"/>
    <w:rsid w:val="007B1F52"/>
    <w:rsid w:val="007B491A"/>
    <w:rsid w:val="007D2983"/>
    <w:rsid w:val="007E5E49"/>
    <w:rsid w:val="007E742E"/>
    <w:rsid w:val="008003C5"/>
    <w:rsid w:val="00805885"/>
    <w:rsid w:val="00816D21"/>
    <w:rsid w:val="00817023"/>
    <w:rsid w:val="008235AC"/>
    <w:rsid w:val="00825634"/>
    <w:rsid w:val="00825661"/>
    <w:rsid w:val="00831559"/>
    <w:rsid w:val="008336BB"/>
    <w:rsid w:val="00835FBB"/>
    <w:rsid w:val="0084790D"/>
    <w:rsid w:val="0085070E"/>
    <w:rsid w:val="00857A6E"/>
    <w:rsid w:val="008616BC"/>
    <w:rsid w:val="00863DA4"/>
    <w:rsid w:val="008641A1"/>
    <w:rsid w:val="00865C90"/>
    <w:rsid w:val="00866512"/>
    <w:rsid w:val="008756C6"/>
    <w:rsid w:val="0087613C"/>
    <w:rsid w:val="00885BBA"/>
    <w:rsid w:val="00886137"/>
    <w:rsid w:val="00886319"/>
    <w:rsid w:val="00894AFE"/>
    <w:rsid w:val="0089581D"/>
    <w:rsid w:val="00895D4C"/>
    <w:rsid w:val="00897EA6"/>
    <w:rsid w:val="008A2CCC"/>
    <w:rsid w:val="008A4502"/>
    <w:rsid w:val="008A49C4"/>
    <w:rsid w:val="008A4E59"/>
    <w:rsid w:val="008B3EC2"/>
    <w:rsid w:val="008E474B"/>
    <w:rsid w:val="008F10AF"/>
    <w:rsid w:val="008F1A92"/>
    <w:rsid w:val="008F2B08"/>
    <w:rsid w:val="008F477D"/>
    <w:rsid w:val="008F4A1A"/>
    <w:rsid w:val="008F5519"/>
    <w:rsid w:val="008F7E4B"/>
    <w:rsid w:val="00907D69"/>
    <w:rsid w:val="00911B9E"/>
    <w:rsid w:val="00912E88"/>
    <w:rsid w:val="009133C6"/>
    <w:rsid w:val="009169E2"/>
    <w:rsid w:val="00921E77"/>
    <w:rsid w:val="00924456"/>
    <w:rsid w:val="0092600C"/>
    <w:rsid w:val="00926A83"/>
    <w:rsid w:val="00931B7D"/>
    <w:rsid w:val="00932163"/>
    <w:rsid w:val="009362C0"/>
    <w:rsid w:val="00936F09"/>
    <w:rsid w:val="009438B2"/>
    <w:rsid w:val="00946B18"/>
    <w:rsid w:val="009478E4"/>
    <w:rsid w:val="009547F1"/>
    <w:rsid w:val="0095519A"/>
    <w:rsid w:val="00955F06"/>
    <w:rsid w:val="00962023"/>
    <w:rsid w:val="00962693"/>
    <w:rsid w:val="009713E0"/>
    <w:rsid w:val="009714A2"/>
    <w:rsid w:val="00975B1A"/>
    <w:rsid w:val="00991BFE"/>
    <w:rsid w:val="00994E18"/>
    <w:rsid w:val="00995C48"/>
    <w:rsid w:val="009963B3"/>
    <w:rsid w:val="009A0008"/>
    <w:rsid w:val="009A0930"/>
    <w:rsid w:val="009A1799"/>
    <w:rsid w:val="009A3F7D"/>
    <w:rsid w:val="009A594A"/>
    <w:rsid w:val="009A5A01"/>
    <w:rsid w:val="009A6A52"/>
    <w:rsid w:val="009A6A82"/>
    <w:rsid w:val="009B0908"/>
    <w:rsid w:val="009B368C"/>
    <w:rsid w:val="009B4A01"/>
    <w:rsid w:val="009B55B2"/>
    <w:rsid w:val="009C3707"/>
    <w:rsid w:val="009C5AB8"/>
    <w:rsid w:val="009D45EB"/>
    <w:rsid w:val="009D4CA6"/>
    <w:rsid w:val="009D63B4"/>
    <w:rsid w:val="009E2F0A"/>
    <w:rsid w:val="009E3BBF"/>
    <w:rsid w:val="009F37C8"/>
    <w:rsid w:val="009F4C87"/>
    <w:rsid w:val="00A02187"/>
    <w:rsid w:val="00A03F6F"/>
    <w:rsid w:val="00A0754A"/>
    <w:rsid w:val="00A109B3"/>
    <w:rsid w:val="00A10B61"/>
    <w:rsid w:val="00A12331"/>
    <w:rsid w:val="00A13E4A"/>
    <w:rsid w:val="00A169EB"/>
    <w:rsid w:val="00A2256E"/>
    <w:rsid w:val="00A229EC"/>
    <w:rsid w:val="00A23045"/>
    <w:rsid w:val="00A263F1"/>
    <w:rsid w:val="00A2678A"/>
    <w:rsid w:val="00A30BEE"/>
    <w:rsid w:val="00A31220"/>
    <w:rsid w:val="00A450DD"/>
    <w:rsid w:val="00A45F76"/>
    <w:rsid w:val="00A51004"/>
    <w:rsid w:val="00A54109"/>
    <w:rsid w:val="00A54CFD"/>
    <w:rsid w:val="00A6180D"/>
    <w:rsid w:val="00A64D99"/>
    <w:rsid w:val="00A66A72"/>
    <w:rsid w:val="00A73503"/>
    <w:rsid w:val="00A736CB"/>
    <w:rsid w:val="00A74BD2"/>
    <w:rsid w:val="00A82371"/>
    <w:rsid w:val="00A84CE5"/>
    <w:rsid w:val="00A91561"/>
    <w:rsid w:val="00A9439D"/>
    <w:rsid w:val="00A97443"/>
    <w:rsid w:val="00AA1411"/>
    <w:rsid w:val="00AA613C"/>
    <w:rsid w:val="00AA7F0F"/>
    <w:rsid w:val="00AB29E3"/>
    <w:rsid w:val="00AB30F8"/>
    <w:rsid w:val="00AB5CAB"/>
    <w:rsid w:val="00AC30E1"/>
    <w:rsid w:val="00AC5704"/>
    <w:rsid w:val="00AC58D2"/>
    <w:rsid w:val="00AC78A7"/>
    <w:rsid w:val="00AE3BB8"/>
    <w:rsid w:val="00B026AA"/>
    <w:rsid w:val="00B033F2"/>
    <w:rsid w:val="00B04EFD"/>
    <w:rsid w:val="00B077EC"/>
    <w:rsid w:val="00B125B0"/>
    <w:rsid w:val="00B1491D"/>
    <w:rsid w:val="00B15DCF"/>
    <w:rsid w:val="00B17DD3"/>
    <w:rsid w:val="00B25835"/>
    <w:rsid w:val="00B30678"/>
    <w:rsid w:val="00B33440"/>
    <w:rsid w:val="00B349EF"/>
    <w:rsid w:val="00B35910"/>
    <w:rsid w:val="00B515DA"/>
    <w:rsid w:val="00B61200"/>
    <w:rsid w:val="00B63507"/>
    <w:rsid w:val="00B635D5"/>
    <w:rsid w:val="00B64038"/>
    <w:rsid w:val="00B65B7C"/>
    <w:rsid w:val="00B727BB"/>
    <w:rsid w:val="00B74799"/>
    <w:rsid w:val="00B84DC8"/>
    <w:rsid w:val="00BA02F3"/>
    <w:rsid w:val="00BA24EB"/>
    <w:rsid w:val="00BA676C"/>
    <w:rsid w:val="00BB17F8"/>
    <w:rsid w:val="00BB47E2"/>
    <w:rsid w:val="00BB5BF1"/>
    <w:rsid w:val="00BC2D58"/>
    <w:rsid w:val="00BC3978"/>
    <w:rsid w:val="00BC7C3F"/>
    <w:rsid w:val="00BD0A71"/>
    <w:rsid w:val="00BD5B72"/>
    <w:rsid w:val="00BE757F"/>
    <w:rsid w:val="00BF1D75"/>
    <w:rsid w:val="00BF6FF6"/>
    <w:rsid w:val="00C04359"/>
    <w:rsid w:val="00C0620F"/>
    <w:rsid w:val="00C07E96"/>
    <w:rsid w:val="00C20A25"/>
    <w:rsid w:val="00C26D09"/>
    <w:rsid w:val="00C35ADD"/>
    <w:rsid w:val="00C3727E"/>
    <w:rsid w:val="00C400D8"/>
    <w:rsid w:val="00C44175"/>
    <w:rsid w:val="00C63DD2"/>
    <w:rsid w:val="00C64185"/>
    <w:rsid w:val="00C65F44"/>
    <w:rsid w:val="00C66140"/>
    <w:rsid w:val="00C8027C"/>
    <w:rsid w:val="00C80EBD"/>
    <w:rsid w:val="00C90DF6"/>
    <w:rsid w:val="00C914B4"/>
    <w:rsid w:val="00C946A5"/>
    <w:rsid w:val="00C95C32"/>
    <w:rsid w:val="00CA2262"/>
    <w:rsid w:val="00CA7514"/>
    <w:rsid w:val="00CB0B92"/>
    <w:rsid w:val="00CB15EC"/>
    <w:rsid w:val="00CB1E72"/>
    <w:rsid w:val="00CB6831"/>
    <w:rsid w:val="00CD0C97"/>
    <w:rsid w:val="00CD485D"/>
    <w:rsid w:val="00CD4D09"/>
    <w:rsid w:val="00CE13DA"/>
    <w:rsid w:val="00CE707F"/>
    <w:rsid w:val="00CF3DF8"/>
    <w:rsid w:val="00CF5FEB"/>
    <w:rsid w:val="00D01EE8"/>
    <w:rsid w:val="00D043A0"/>
    <w:rsid w:val="00D06072"/>
    <w:rsid w:val="00D06C5C"/>
    <w:rsid w:val="00D21D19"/>
    <w:rsid w:val="00D2242E"/>
    <w:rsid w:val="00D243A3"/>
    <w:rsid w:val="00D3004C"/>
    <w:rsid w:val="00D306B7"/>
    <w:rsid w:val="00D31152"/>
    <w:rsid w:val="00D3295C"/>
    <w:rsid w:val="00D351A2"/>
    <w:rsid w:val="00D46E74"/>
    <w:rsid w:val="00D61169"/>
    <w:rsid w:val="00D7388C"/>
    <w:rsid w:val="00D77D7E"/>
    <w:rsid w:val="00D80A04"/>
    <w:rsid w:val="00D80AE8"/>
    <w:rsid w:val="00D86A62"/>
    <w:rsid w:val="00D87849"/>
    <w:rsid w:val="00D903F0"/>
    <w:rsid w:val="00DA3C84"/>
    <w:rsid w:val="00DB41B4"/>
    <w:rsid w:val="00DC2C66"/>
    <w:rsid w:val="00DC7207"/>
    <w:rsid w:val="00DD1B47"/>
    <w:rsid w:val="00DE24DB"/>
    <w:rsid w:val="00DE2DEB"/>
    <w:rsid w:val="00DE417B"/>
    <w:rsid w:val="00DE77CF"/>
    <w:rsid w:val="00DF02D7"/>
    <w:rsid w:val="00DF2C5C"/>
    <w:rsid w:val="00DF3C66"/>
    <w:rsid w:val="00DF4730"/>
    <w:rsid w:val="00DF4A48"/>
    <w:rsid w:val="00DF752D"/>
    <w:rsid w:val="00E03B6A"/>
    <w:rsid w:val="00E106DF"/>
    <w:rsid w:val="00E10B76"/>
    <w:rsid w:val="00E125CD"/>
    <w:rsid w:val="00E13C82"/>
    <w:rsid w:val="00E13C89"/>
    <w:rsid w:val="00E17297"/>
    <w:rsid w:val="00E31687"/>
    <w:rsid w:val="00E3484B"/>
    <w:rsid w:val="00E37C4C"/>
    <w:rsid w:val="00E37F8E"/>
    <w:rsid w:val="00E41D25"/>
    <w:rsid w:val="00E42367"/>
    <w:rsid w:val="00E42B88"/>
    <w:rsid w:val="00E57037"/>
    <w:rsid w:val="00E6410C"/>
    <w:rsid w:val="00E6640A"/>
    <w:rsid w:val="00E91E6E"/>
    <w:rsid w:val="00E92A84"/>
    <w:rsid w:val="00E93826"/>
    <w:rsid w:val="00EA1CDD"/>
    <w:rsid w:val="00EA1F7C"/>
    <w:rsid w:val="00EB39CC"/>
    <w:rsid w:val="00EB3EDC"/>
    <w:rsid w:val="00EB43B2"/>
    <w:rsid w:val="00EC63E3"/>
    <w:rsid w:val="00EC6513"/>
    <w:rsid w:val="00EC6C7E"/>
    <w:rsid w:val="00ED24D4"/>
    <w:rsid w:val="00ED3CDB"/>
    <w:rsid w:val="00ED3DDB"/>
    <w:rsid w:val="00ED6331"/>
    <w:rsid w:val="00ED6A71"/>
    <w:rsid w:val="00ED7F5D"/>
    <w:rsid w:val="00EE0CF1"/>
    <w:rsid w:val="00EE1ADD"/>
    <w:rsid w:val="00EE45AC"/>
    <w:rsid w:val="00EE751A"/>
    <w:rsid w:val="00EF0EAD"/>
    <w:rsid w:val="00EF19D8"/>
    <w:rsid w:val="00F03AC1"/>
    <w:rsid w:val="00F03FAC"/>
    <w:rsid w:val="00F1617F"/>
    <w:rsid w:val="00F22B41"/>
    <w:rsid w:val="00F4032E"/>
    <w:rsid w:val="00F479F7"/>
    <w:rsid w:val="00F54047"/>
    <w:rsid w:val="00F62B90"/>
    <w:rsid w:val="00F65159"/>
    <w:rsid w:val="00F70DA2"/>
    <w:rsid w:val="00F811DF"/>
    <w:rsid w:val="00F81F85"/>
    <w:rsid w:val="00F86B3A"/>
    <w:rsid w:val="00F91BC5"/>
    <w:rsid w:val="00F92A27"/>
    <w:rsid w:val="00FA18E3"/>
    <w:rsid w:val="00FA7121"/>
    <w:rsid w:val="00FA7EF8"/>
    <w:rsid w:val="00FB01F0"/>
    <w:rsid w:val="00FB056F"/>
    <w:rsid w:val="00FB0C4F"/>
    <w:rsid w:val="00FB342D"/>
    <w:rsid w:val="00FB5BCB"/>
    <w:rsid w:val="00FD0037"/>
    <w:rsid w:val="00FD03EE"/>
    <w:rsid w:val="00FD6C0A"/>
    <w:rsid w:val="00FD787F"/>
    <w:rsid w:val="00FE0D04"/>
    <w:rsid w:val="00FE1C81"/>
    <w:rsid w:val="00FE397C"/>
    <w:rsid w:val="00FE7489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37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0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paragraph" w:styleId="Heading2">
    <w:name w:val="heading 2"/>
    <w:basedOn w:val="Normal"/>
    <w:link w:val="Heading2Char"/>
    <w:uiPriority w:val="9"/>
    <w:qFormat/>
    <w:rsid w:val="009A0008"/>
    <w:pPr>
      <w:bidi w:val="0"/>
      <w:spacing w:before="100" w:beforeAutospacing="1" w:after="100" w:afterAutospacing="1"/>
      <w:outlineLvl w:val="1"/>
    </w:pPr>
    <w:rPr>
      <w:b/>
      <w:bCs/>
      <w:sz w:val="36"/>
      <w:szCs w:val="3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0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9A0008"/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9A0008"/>
    <w:pPr>
      <w:bidi w:val="0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9A0008"/>
    <w:rPr>
      <w:b/>
      <w:bCs/>
    </w:rPr>
  </w:style>
  <w:style w:type="paragraph" w:styleId="ListParagraph">
    <w:name w:val="List Paragraph"/>
    <w:basedOn w:val="Normal"/>
    <w:uiPriority w:val="34"/>
    <w:qFormat/>
    <w:rsid w:val="009A0008"/>
    <w:pPr>
      <w:bidi w:val="0"/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0008"/>
    <w:pPr>
      <w:bidi w:val="0"/>
      <w:outlineLvl w:val="9"/>
    </w:pPr>
    <w:rPr>
      <w:lang w:bidi="ar-SA"/>
    </w:rPr>
  </w:style>
  <w:style w:type="table" w:styleId="TableGrid">
    <w:name w:val="Table Grid"/>
    <w:basedOn w:val="TableNormal"/>
    <w:uiPriority w:val="59"/>
    <w:rsid w:val="0055337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533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3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533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37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7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32B5D-9988-471D-A37D-6D909D21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soltannezhad</dc:creator>
  <cp:lastModifiedBy>Farzaneh Mahmoudi</cp:lastModifiedBy>
  <cp:revision>7</cp:revision>
  <cp:lastPrinted>2022-09-21T10:35:00Z</cp:lastPrinted>
  <dcterms:created xsi:type="dcterms:W3CDTF">2022-09-26T08:46:00Z</dcterms:created>
  <dcterms:modified xsi:type="dcterms:W3CDTF">2022-11-08T11:34:00Z</dcterms:modified>
</cp:coreProperties>
</file>